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CD" w:rsidRPr="00E54ECD" w:rsidRDefault="00E54ECD">
      <w:pPr>
        <w:rPr>
          <w:b/>
          <w:sz w:val="36"/>
          <w:szCs w:val="36"/>
        </w:rPr>
      </w:pPr>
      <w:r w:rsidRPr="00E54ECD">
        <w:rPr>
          <w:b/>
          <w:sz w:val="36"/>
          <w:szCs w:val="36"/>
        </w:rPr>
        <w:t>Possible transitions</w:t>
      </w:r>
    </w:p>
    <w:tbl>
      <w:tblPr>
        <w:tblW w:w="14080" w:type="dxa"/>
        <w:tblCellMar>
          <w:left w:w="0" w:type="dxa"/>
          <w:right w:w="0" w:type="dxa"/>
        </w:tblCellMar>
        <w:tblLook w:val="04A0"/>
      </w:tblPr>
      <w:tblGrid>
        <w:gridCol w:w="5448"/>
        <w:gridCol w:w="8632"/>
      </w:tblGrid>
      <w:tr w:rsidR="00E54ECD" w:rsidRPr="00E54ECD" w:rsidTr="00E54ECD">
        <w:trPr>
          <w:trHeight w:val="254"/>
        </w:trPr>
        <w:tc>
          <w:tcPr>
            <w:tcW w:w="5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 xml:space="preserve">ZJU Bioengineering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Industrial and Environmental Biotechnology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Medical Biotechnology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5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t xml:space="preserve">ZJU Chemical Engineering and Technology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Chemical Engineering for Energy and Environment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Macromolecular Materials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Molecular Science and Engineering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Nanotechnology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E54ECD">
        <w:trPr>
          <w:trHeight w:val="761"/>
        </w:trPr>
        <w:tc>
          <w:tcPr>
            <w:tcW w:w="5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 xml:space="preserve">ZJU Civil Engineering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Real Estate and Construction Management (Students must have completed KTH courses Engineering Economics, 2 credits; Engineering Project Management, 2 credits; Real Estate Economics and Evaluation, 2 credits; Civil Engineering Construction 3 credits, or equivalent)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Civil and Architectural Engineering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Environmental Engineering and Sustainable Infrastructure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Transport and Geoinformation 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</w:tbl>
    <w:p w:rsidR="0002324E" w:rsidRDefault="0002324E"/>
    <w:tbl>
      <w:tblPr>
        <w:tblW w:w="14180" w:type="dxa"/>
        <w:tblCellMar>
          <w:left w:w="0" w:type="dxa"/>
          <w:right w:w="0" w:type="dxa"/>
        </w:tblCellMar>
        <w:tblLook w:val="04A0"/>
      </w:tblPr>
      <w:tblGrid>
        <w:gridCol w:w="5260"/>
        <w:gridCol w:w="8920"/>
      </w:tblGrid>
      <w:tr w:rsidR="00E54ECD" w:rsidRPr="00E54ECD" w:rsidTr="00E54ECD">
        <w:trPr>
          <w:trHeight w:val="254"/>
        </w:trPr>
        <w:tc>
          <w:tcPr>
            <w:tcW w:w="5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 xml:space="preserve">ZJU Earth Science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Environmental Engineering and Sustainable Infrastructure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E54ECD">
        <w:trPr>
          <w:trHeight w:val="508"/>
        </w:trPr>
        <w:tc>
          <w:tcPr>
            <w:tcW w:w="5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t>ZJU Electrical Engineering</w:t>
            </w:r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Electrophysics (Only students from track electronic automation are eligible and then depending on student's course selection)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Electric Power Engineering (Maximum of 5 students) </w:t>
            </w:r>
          </w:p>
        </w:tc>
      </w:tr>
      <w:tr w:rsidR="00E54ECD" w:rsidRPr="00E54ECD" w:rsidTr="00E54ECD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Engineering Design (Only students from track electronic control are eligible and then only for track: Mechatronics) </w:t>
            </w:r>
          </w:p>
        </w:tc>
      </w:tr>
      <w:tr w:rsidR="00E54ECD" w:rsidRPr="00E54ECD" w:rsidTr="00E54ECD">
        <w:trPr>
          <w:trHeight w:val="306"/>
        </w:trPr>
        <w:tc>
          <w:tcPr>
            <w:tcW w:w="5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pPr>
              <w:rPr>
                <w:lang w:val="sv-SE"/>
              </w:rPr>
            </w:pPr>
            <w:r w:rsidRPr="00E54ECD">
              <w:t xml:space="preserve">ZJU Electronic Information Engineering </w:t>
            </w:r>
          </w:p>
          <w:p w:rsidR="0054279A" w:rsidRPr="00E54ECD" w:rsidRDefault="0054279A" w:rsidP="00E54ECD">
            <w:pPr>
              <w:rPr>
                <w:lang w:val="sv-SE"/>
              </w:rPr>
            </w:pP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Nanotechnology </w:t>
            </w:r>
          </w:p>
        </w:tc>
      </w:tr>
      <w:tr w:rsidR="00E54ECD" w:rsidRPr="00E54ECD" w:rsidTr="00E54ECD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Embedded Systems (Only students from track Integrated Circuit are eligible and then only for track: Embedded Platform) </w:t>
            </w:r>
          </w:p>
        </w:tc>
      </w:tr>
    </w:tbl>
    <w:p w:rsidR="00E54ECD" w:rsidRDefault="00E54ECD"/>
    <w:tbl>
      <w:tblPr>
        <w:tblW w:w="14280" w:type="dxa"/>
        <w:tblCellMar>
          <w:left w:w="0" w:type="dxa"/>
          <w:right w:w="0" w:type="dxa"/>
        </w:tblCellMar>
        <w:tblLook w:val="04A0"/>
      </w:tblPr>
      <w:tblGrid>
        <w:gridCol w:w="5200"/>
        <w:gridCol w:w="9080"/>
      </w:tblGrid>
      <w:tr w:rsidR="00E54ECD" w:rsidRPr="00E54ECD" w:rsidTr="00E54ECD">
        <w:trPr>
          <w:trHeight w:val="254"/>
        </w:trPr>
        <w:tc>
          <w:tcPr>
            <w:tcW w:w="5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t xml:space="preserve">ZJU Electronic Science and Technology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Electric Power Engineering (Maximum of 3 students)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Wireless Systems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Network Services and Systems </w:t>
            </w:r>
          </w:p>
        </w:tc>
      </w:tr>
      <w:tr w:rsidR="00E54ECD" w:rsidRPr="00E54ECD" w:rsidTr="00E54ECD">
        <w:trPr>
          <w:trHeight w:val="254"/>
        </w:trPr>
        <w:tc>
          <w:tcPr>
            <w:tcW w:w="5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t xml:space="preserve">ZJU Energy and Environmental System Engineering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 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Electrophysics (Eligibility depending on student's course selection)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Energy Engineering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5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 xml:space="preserve">ZJU Industrial Engineering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Engineering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Integrated Product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5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>ZJU Information Engineering</w:t>
            </w:r>
            <w:r w:rsidRPr="00E54ECD">
              <w:t xml:space="preserve">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Network Services and Systems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Wireless Systems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Communication Systems </w:t>
            </w:r>
          </w:p>
        </w:tc>
      </w:tr>
      <w:tr w:rsidR="00E54ECD" w:rsidRPr="00E54ECD" w:rsidTr="00E54ECD">
        <w:trPr>
          <w:trHeight w:val="254"/>
        </w:trPr>
        <w:tc>
          <w:tcPr>
            <w:tcW w:w="5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ZJU Material Science and Engineering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Nanotechnology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Engineering Materials Science </w:t>
            </w:r>
          </w:p>
        </w:tc>
      </w:tr>
    </w:tbl>
    <w:p w:rsidR="00E54ECD" w:rsidRDefault="00E54ECD"/>
    <w:tbl>
      <w:tblPr>
        <w:tblW w:w="14340" w:type="dxa"/>
        <w:tblCellMar>
          <w:left w:w="0" w:type="dxa"/>
          <w:right w:w="0" w:type="dxa"/>
        </w:tblCellMar>
        <w:tblLook w:val="04A0"/>
      </w:tblPr>
      <w:tblGrid>
        <w:gridCol w:w="5247"/>
        <w:gridCol w:w="9093"/>
      </w:tblGrid>
      <w:tr w:rsidR="00E54ECD" w:rsidRPr="00E54ECD" w:rsidTr="00E54ECD">
        <w:trPr>
          <w:trHeight w:val="254"/>
        </w:trPr>
        <w:tc>
          <w:tcPr>
            <w:tcW w:w="5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ZJU Mechanical Engineering and Automation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Production Engineering and Management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Engineering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Integrated Product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Engineering Mechanics (Maximum of 4 students ) </w:t>
            </w:r>
          </w:p>
        </w:tc>
      </w:tr>
      <w:tr w:rsidR="00E54ECD" w:rsidRPr="00E54ECD" w:rsidTr="00E54ECD">
        <w:trPr>
          <w:trHeight w:val="254"/>
        </w:trPr>
        <w:tc>
          <w:tcPr>
            <w:tcW w:w="5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lastRenderedPageBreak/>
              <w:t>ZJU Mechanical Engineering Design and Automation</w:t>
            </w:r>
            <w:r w:rsidRPr="00E54ECD">
              <w:rPr>
                <w:rFonts w:hint="eastAsia"/>
                <w:vertAlign w:val="subscript"/>
              </w:rPr>
              <w:sym w:font="Wingdings" w:char="00E0"/>
            </w:r>
            <w:r w:rsidRPr="00E54ECD">
              <w:t xml:space="preserve">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ZJU </w:t>
            </w:r>
            <w:r w:rsidRPr="00E54ECD">
              <w:t xml:space="preserve">Mechanical Design, Manufacturing and Automation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Energy Engineering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Production Engineering and Management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Engineering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Integrated Product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Vehicle Engineering </w:t>
            </w:r>
          </w:p>
        </w:tc>
      </w:tr>
      <w:tr w:rsidR="00E54ECD" w:rsidRPr="00E54ECD" w:rsidTr="00E54ECD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Engineering Mechanics (Students only eligible for track: Fluid Mechanics. Maximum of 4 students) </w:t>
            </w:r>
          </w:p>
        </w:tc>
      </w:tr>
      <w:tr w:rsidR="00E54ECD" w:rsidRPr="00E54ECD" w:rsidTr="00E54ECD">
        <w:trPr>
          <w:trHeight w:val="254"/>
        </w:trPr>
        <w:tc>
          <w:tcPr>
            <w:tcW w:w="5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rPr>
                <w:lang w:val="sv-SE"/>
              </w:rPr>
              <w:t xml:space="preserve">ZJU Mechatronics Engineering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Engineering Design (Students only eligible for track: Mechatronics) </w:t>
            </w:r>
          </w:p>
        </w:tc>
      </w:tr>
      <w:tr w:rsidR="00E54ECD" w:rsidRPr="00E54ECD" w:rsidTr="00E54ECD">
        <w:trPr>
          <w:trHeight w:val="2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Integrated Product Design </w:t>
            </w:r>
          </w:p>
        </w:tc>
      </w:tr>
      <w:tr w:rsidR="00E54ECD" w:rsidRPr="00E54ECD" w:rsidTr="00E54ECD">
        <w:trPr>
          <w:trHeight w:val="254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ZJU Ocean Engineering and Technology 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E54ECD">
        <w:trPr>
          <w:trHeight w:val="367"/>
        </w:trPr>
        <w:tc>
          <w:tcPr>
            <w:tcW w:w="5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79177B" w:rsidP="00E8123F">
            <w:r w:rsidRPr="0079177B">
              <w:t>ZJU Marine Sciences</w:t>
            </w:r>
          </w:p>
        </w:tc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</w:tbl>
    <w:p w:rsidR="00E54ECD" w:rsidRDefault="00E54ECD"/>
    <w:tbl>
      <w:tblPr>
        <w:tblW w:w="14200" w:type="dxa"/>
        <w:tblCellMar>
          <w:left w:w="0" w:type="dxa"/>
          <w:right w:w="0" w:type="dxa"/>
        </w:tblCellMar>
        <w:tblLook w:val="04A0"/>
      </w:tblPr>
      <w:tblGrid>
        <w:gridCol w:w="5174"/>
        <w:gridCol w:w="9026"/>
      </w:tblGrid>
      <w:tr w:rsidR="00E54ECD" w:rsidRPr="00E54ECD" w:rsidTr="006B5E4A">
        <w:trPr>
          <w:trHeight w:val="254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ZJU Pharmaceutical Engineering </w:t>
            </w:r>
          </w:p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6B5E4A">
        <w:trPr>
          <w:trHeight w:val="254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ZJU Polymer Science and Engineering </w:t>
            </w:r>
          </w:p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Macromolecular Materials </w:t>
            </w:r>
          </w:p>
        </w:tc>
      </w:tr>
      <w:tr w:rsidR="00E54ECD" w:rsidRPr="00E54ECD" w:rsidTr="006B5E4A">
        <w:trPr>
          <w:trHeight w:val="254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Nanotechnology </w:t>
            </w:r>
          </w:p>
        </w:tc>
      </w:tr>
      <w:tr w:rsidR="00E54ECD" w:rsidRPr="00E54ECD" w:rsidTr="006B5E4A">
        <w:trPr>
          <w:trHeight w:val="283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E54ECD" w:rsidRPr="00E54ECD" w:rsidTr="006B5E4A">
        <w:trPr>
          <w:trHeight w:val="254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E54ECD" w:rsidRPr="00E54ECD" w:rsidRDefault="00E54ECD" w:rsidP="00E54ECD">
            <w:r w:rsidRPr="00E54ECD">
              <w:t xml:space="preserve">ZJU Science and Engineering of Novel Energy </w:t>
            </w:r>
          </w:p>
          <w:p w:rsidR="00E54ECD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  <w:p w:rsidR="0054279A" w:rsidRPr="00E54ECD" w:rsidRDefault="00E54ECD" w:rsidP="00E54ECD">
            <w:r w:rsidRPr="00E54ECD">
              <w:rPr>
                <w:lang w:val="sv-SE"/>
              </w:rPr>
              <w:t xml:space="preserve">  </w:t>
            </w:r>
          </w:p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t xml:space="preserve">KTH Electrophysics (Eligibility depending on student's course selection) </w:t>
            </w:r>
          </w:p>
        </w:tc>
      </w:tr>
      <w:tr w:rsidR="00E54ECD" w:rsidRPr="00E54ECD" w:rsidTr="006B5E4A">
        <w:trPr>
          <w:trHeight w:val="254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Energy Engineering </w:t>
            </w:r>
          </w:p>
        </w:tc>
      </w:tr>
      <w:tr w:rsidR="00E54ECD" w:rsidRPr="00E54ECD" w:rsidTr="006B5E4A">
        <w:trPr>
          <w:trHeight w:val="254"/>
        </w:trPr>
        <w:tc>
          <w:tcPr>
            <w:tcW w:w="5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CD" w:rsidRPr="00E54ECD" w:rsidRDefault="00E54ECD" w:rsidP="00E54ECD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54279A" w:rsidRPr="00E54ECD" w:rsidRDefault="00E54ECD" w:rsidP="00E54ECD">
            <w:r w:rsidRPr="00E54ECD">
              <w:rPr>
                <w:lang w:val="sv-SE"/>
              </w:rPr>
              <w:t xml:space="preserve">KTH Sustainable Technology </w:t>
            </w:r>
          </w:p>
        </w:tc>
      </w:tr>
      <w:tr w:rsidR="006B5E4A" w:rsidRPr="00E54ECD" w:rsidTr="00D56702">
        <w:trPr>
          <w:trHeight w:val="210"/>
        </w:trPr>
        <w:tc>
          <w:tcPr>
            <w:tcW w:w="5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9F1"/>
            <w:hideMark/>
          </w:tcPr>
          <w:p w:rsidR="006B5E4A" w:rsidRPr="000F2D34" w:rsidRDefault="006B5E4A" w:rsidP="006B5E4A">
            <w:r>
              <w:t xml:space="preserve">ZJU Automation </w:t>
            </w:r>
            <w:r>
              <w:rPr>
                <w:rFonts w:hint="eastAsia"/>
              </w:rPr>
              <w:t>(</w:t>
            </w:r>
            <w:r w:rsidRPr="000F2D34">
              <w:t xml:space="preserve">Control) </w:t>
            </w:r>
          </w:p>
          <w:p w:rsidR="006B5E4A" w:rsidRPr="00E54ECD" w:rsidRDefault="006B5E4A" w:rsidP="00E54ECD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6B5E4A" w:rsidRDefault="006B5E4A" w:rsidP="00E54ECD">
            <w:r w:rsidRPr="006B5E4A">
              <w:t xml:space="preserve">KTH Systems, Control and Robotics (Maximum of 3 students) </w:t>
            </w:r>
          </w:p>
        </w:tc>
      </w:tr>
      <w:tr w:rsidR="006B5E4A" w:rsidRPr="00E54ECD" w:rsidTr="00D56702">
        <w:trPr>
          <w:trHeight w:val="210"/>
        </w:trPr>
        <w:tc>
          <w:tcPr>
            <w:tcW w:w="5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hideMark/>
          </w:tcPr>
          <w:p w:rsidR="006B5E4A" w:rsidRDefault="006B5E4A" w:rsidP="006B5E4A"/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6B5E4A" w:rsidRDefault="006B5E4A" w:rsidP="00E54ECD">
            <w:r w:rsidRPr="006B5E4A">
              <w:rPr>
                <w:lang w:val="sv-SE"/>
              </w:rPr>
              <w:t xml:space="preserve">KTH Wireless Systems </w:t>
            </w:r>
          </w:p>
        </w:tc>
      </w:tr>
      <w:tr w:rsidR="006B5E4A" w:rsidRPr="00E54ECD" w:rsidTr="006B5E4A">
        <w:trPr>
          <w:trHeight w:val="267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E54ECD" w:rsidRDefault="006B5E4A" w:rsidP="00E54ECD">
            <w:r w:rsidRPr="00E54ECD">
              <w:t xml:space="preserve">ZJU Biomedical Engineering </w:t>
            </w:r>
          </w:p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E54ECD" w:rsidRDefault="006B5E4A" w:rsidP="00E54ECD">
            <w:r w:rsidRPr="00E54ECD">
              <w:rPr>
                <w:lang w:val="sv-SE"/>
              </w:rPr>
              <w:t xml:space="preserve">KTH Medical Engineering </w:t>
            </w:r>
          </w:p>
        </w:tc>
      </w:tr>
      <w:tr w:rsidR="006B5E4A" w:rsidRPr="00E54ECD" w:rsidTr="006B5E4A">
        <w:trPr>
          <w:trHeight w:val="267"/>
        </w:trPr>
        <w:tc>
          <w:tcPr>
            <w:tcW w:w="5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E54ECD" w:rsidRDefault="006B5E4A" w:rsidP="00E54ECD">
            <w:r w:rsidRPr="00E54ECD">
              <w:t>ZJU Computer Science and Technology</w:t>
            </w:r>
          </w:p>
        </w:tc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9F1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6B5E4A" w:rsidRPr="00E54ECD" w:rsidRDefault="006B5E4A" w:rsidP="00E54ECD">
            <w:r w:rsidRPr="00E54ECD">
              <w:rPr>
                <w:lang w:val="sv-SE"/>
              </w:rPr>
              <w:t xml:space="preserve">KTH Computer Science </w:t>
            </w:r>
          </w:p>
        </w:tc>
      </w:tr>
    </w:tbl>
    <w:p w:rsidR="00E54ECD" w:rsidRPr="00E54ECD" w:rsidRDefault="00E54ECD"/>
    <w:sectPr w:rsidR="00E54ECD" w:rsidRPr="00E54ECD" w:rsidSect="00E54E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076" w:rsidRDefault="00DF0076" w:rsidP="000F2D34">
      <w:r>
        <w:separator/>
      </w:r>
    </w:p>
  </w:endnote>
  <w:endnote w:type="continuationSeparator" w:id="1">
    <w:p w:rsidR="00DF0076" w:rsidRDefault="00DF0076" w:rsidP="000F2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076" w:rsidRDefault="00DF0076" w:rsidP="000F2D34">
      <w:r>
        <w:separator/>
      </w:r>
    </w:p>
  </w:footnote>
  <w:footnote w:type="continuationSeparator" w:id="1">
    <w:p w:rsidR="00DF0076" w:rsidRDefault="00DF0076" w:rsidP="000F2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ECD"/>
    <w:rsid w:val="0002324E"/>
    <w:rsid w:val="000F2D34"/>
    <w:rsid w:val="004520EA"/>
    <w:rsid w:val="004A5550"/>
    <w:rsid w:val="0054279A"/>
    <w:rsid w:val="0059515B"/>
    <w:rsid w:val="006B5E4A"/>
    <w:rsid w:val="0079177B"/>
    <w:rsid w:val="007B1F0D"/>
    <w:rsid w:val="00DF0076"/>
    <w:rsid w:val="00E54ECD"/>
    <w:rsid w:val="00E8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4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D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0F2D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2016-11-10T02:01:00Z</dcterms:created>
  <dcterms:modified xsi:type="dcterms:W3CDTF">2016-11-16T06:02:00Z</dcterms:modified>
</cp:coreProperties>
</file>