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158D">
      <w:pPr>
        <w:rPr>
          <w:rFonts w:hint="eastAsia"/>
        </w:rPr>
      </w:pPr>
    </w:p>
    <w:p w:rsidR="00F8158D" w:rsidRPr="00D9684D" w:rsidRDefault="00F8158D" w:rsidP="00F8158D">
      <w:pPr>
        <w:widowControl/>
        <w:shd w:val="clear" w:color="auto" w:fill="FFFFFF"/>
        <w:jc w:val="center"/>
        <w:rPr>
          <w:b/>
          <w:szCs w:val="21"/>
        </w:rPr>
      </w:pPr>
      <w:r>
        <w:rPr>
          <w:rFonts w:ascii="微软雅黑" w:eastAsia="微软雅黑" w:hAnsi="微软雅黑" w:hint="eastAsia"/>
          <w:b/>
          <w:color w:val="000000"/>
          <w:szCs w:val="21"/>
          <w:shd w:val="clear" w:color="auto" w:fill="FFFFFF"/>
        </w:rPr>
        <w:t>TU Berlin Summer University 2019</w:t>
      </w:r>
      <w:r w:rsidRPr="00D9684D">
        <w:rPr>
          <w:rFonts w:ascii="微软雅黑" w:eastAsia="微软雅黑" w:hAnsi="微软雅黑" w:hint="eastAsia"/>
          <w:b/>
          <w:color w:val="000000"/>
          <w:szCs w:val="21"/>
          <w:shd w:val="clear" w:color="auto" w:fill="FFFFFF"/>
        </w:rPr>
        <w:t>: Intensive academic program in Berlin - registration is open now!</w:t>
      </w:r>
    </w:p>
    <w:p w:rsidR="002A493C" w:rsidRPr="00F8158D" w:rsidRDefault="002A493C">
      <w:pPr>
        <w:rPr>
          <w:rFonts w:hint="eastAsia"/>
        </w:rPr>
      </w:pP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Registrations for the TU Berlin Summer University 2019 are now open!</w:t>
      </w:r>
    </w:p>
    <w:p w:rsidR="002A493C" w:rsidRPr="00F8158D" w:rsidRDefault="002A493C" w:rsidP="002A493C">
      <w:pPr>
        <w:widowControl/>
        <w:shd w:val="clear" w:color="auto" w:fill="FFFFFF"/>
        <w:jc w:val="left"/>
        <w:rPr>
          <w:rFonts w:ascii="Calibri" w:eastAsia="宋体" w:hAnsi="Calibri" w:cs="Calibri" w:hint="eastAsia"/>
          <w:kern w:val="0"/>
          <w:sz w:val="22"/>
          <w:lang w:val="en-GB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F8158D" w:rsidP="002A493C">
      <w:pPr>
        <w:widowControl/>
        <w:shd w:val="clear" w:color="auto" w:fill="FFFFFF"/>
        <w:jc w:val="left"/>
        <w:rPr>
          <w:rFonts w:ascii="Calibri" w:eastAsia="宋体" w:hAnsi="Calibri" w:cs="Calibri" w:hint="eastAsia"/>
          <w:kern w:val="0"/>
          <w:sz w:val="22"/>
        </w:rPr>
      </w:pPr>
      <w:r w:rsidRPr="00F8158D">
        <w:rPr>
          <w:rFonts w:ascii="Calibri" w:eastAsia="宋体" w:hAnsi="Calibri" w:cs="Calibri"/>
          <w:kern w:val="0"/>
          <w:sz w:val="22"/>
        </w:rPr>
        <w:t>The TU Berlin Summer University is a high-quality academic summer program for international students interested in studying in Berlin, Germany.</w:t>
      </w:r>
      <w:r w:rsidRPr="00F8158D">
        <w:rPr>
          <w:rFonts w:ascii="Calibri" w:eastAsia="宋体" w:hAnsi="Calibri" w:cs="Calibri" w:hint="eastAsia"/>
          <w:kern w:val="0"/>
          <w:sz w:val="22"/>
        </w:rPr>
        <w:t xml:space="preserve"> </w:t>
      </w:r>
      <w:r w:rsidR="002A493C" w:rsidRPr="002A493C">
        <w:rPr>
          <w:rFonts w:ascii="Calibri" w:eastAsia="宋体" w:hAnsi="Calibri" w:cs="Calibri"/>
          <w:kern w:val="0"/>
          <w:sz w:val="22"/>
          <w:lang w:val="en-GB"/>
        </w:rPr>
        <w:t>After our most successful year ever in 2018, with</w:t>
      </w:r>
      <w:r w:rsidR="002A493C"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="002A493C" w:rsidRPr="002A493C">
        <w:rPr>
          <w:rFonts w:ascii="Calibri" w:eastAsia="宋体" w:hAnsi="Calibri" w:cs="Calibri"/>
          <w:kern w:val="0"/>
          <w:sz w:val="22"/>
        </w:rPr>
        <w:t>305 participants from 60 different countries taking part in our summer and winter schools, we are looking forward to once again welcoming global students to our expanded 2019 program.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Participants receive a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50€ Early Bird discount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on every course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hyperlink r:id="rId6" w:history="1">
        <w:r w:rsidRPr="00F8158D">
          <w:rPr>
            <w:rFonts w:ascii="Calibri" w:eastAsia="宋体" w:hAnsi="Calibri" w:cs="Calibri"/>
            <w:kern w:val="0"/>
            <w:sz w:val="22"/>
            <w:u w:val="single"/>
            <w:lang w:val="en-GB"/>
          </w:rPr>
          <w:t>booking</w:t>
        </w:r>
      </w:hyperlink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if they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hyperlink r:id="rId7" w:history="1">
        <w:r w:rsidRPr="00F8158D">
          <w:rPr>
            <w:rFonts w:ascii="Calibri" w:eastAsia="宋体" w:hAnsi="Calibri" w:cs="Calibri"/>
            <w:kern w:val="0"/>
            <w:sz w:val="22"/>
            <w:lang w:val="en-GB"/>
          </w:rPr>
          <w:t>register</w:t>
        </w:r>
      </w:hyperlink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before the</w:t>
      </w:r>
      <w:r w:rsidRPr="00F8158D">
        <w:rPr>
          <w:rFonts w:ascii="Calibri" w:eastAsia="宋体" w:hAnsi="Calibri" w:cs="Calibri"/>
          <w:b/>
          <w:bCs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1</w:t>
      </w:r>
      <w:r w:rsidRPr="002A493C">
        <w:rPr>
          <w:rFonts w:ascii="Calibri" w:eastAsia="宋体" w:hAnsi="Calibri" w:cs="Calibri"/>
          <w:b/>
          <w:bCs/>
          <w:kern w:val="0"/>
          <w:sz w:val="22"/>
          <w:vertAlign w:val="superscript"/>
          <w:lang w:val="en-GB"/>
        </w:rPr>
        <w:t>st</w:t>
      </w:r>
      <w:r w:rsidRPr="00F8158D">
        <w:rPr>
          <w:rFonts w:ascii="Calibri" w:eastAsia="宋体" w:hAnsi="Calibri" w:cs="Calibri"/>
          <w:b/>
          <w:bCs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of March 2019.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hyperlink r:id="rId8" w:history="1">
        <w:r w:rsidRPr="00F8158D">
          <w:rPr>
            <w:rFonts w:ascii="Calibri" w:eastAsia="宋体" w:hAnsi="Calibri" w:cs="Calibri"/>
            <w:b/>
            <w:bCs/>
            <w:kern w:val="0"/>
            <w:sz w:val="22"/>
            <w:u w:val="single"/>
            <w:lang w:val="en-GB"/>
          </w:rPr>
          <w:t>View our 2019 program now!</w:t>
        </w:r>
      </w:hyperlink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Next summer, the TU Berlin is offering specialized courses in Engineering, Computer Science, Business, Innovation and more, across twelve weeks of intensive academic programs.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Exciting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new courses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making their debut this year include: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Artificial Intelligence, Desalination &amp; Renewable Energies, Machine Learning with Python</w:t>
      </w:r>
      <w:r w:rsidRPr="00F8158D">
        <w:rPr>
          <w:rFonts w:ascii="Calibri" w:eastAsia="宋体" w:hAnsi="Calibri" w:cs="Calibri"/>
          <w:b/>
          <w:bCs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and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proofErr w:type="spellStart"/>
      <w:r w:rsidRPr="002A493C">
        <w:rPr>
          <w:rFonts w:ascii="Calibri" w:eastAsia="宋体" w:hAnsi="Calibri" w:cs="Calibri"/>
          <w:b/>
          <w:bCs/>
          <w:kern w:val="0"/>
          <w:sz w:val="22"/>
          <w:lang w:val="en-GB"/>
        </w:rPr>
        <w:t>Biodesign</w:t>
      </w:r>
      <w:proofErr w:type="spellEnd"/>
      <w:r w:rsidRPr="002A493C">
        <w:rPr>
          <w:rFonts w:ascii="Calibri" w:eastAsia="宋体" w:hAnsi="Calibri" w:cs="Calibri"/>
          <w:kern w:val="0"/>
          <w:sz w:val="22"/>
          <w:lang w:val="en-GB"/>
        </w:rPr>
        <w:t>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Courses of two, three or four weeks are being offered.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 xml:space="preserve">Classes are taught in English and held on the main campus of the </w:t>
      </w:r>
      <w:proofErr w:type="spellStart"/>
      <w:r w:rsidRPr="002A493C">
        <w:rPr>
          <w:rFonts w:ascii="Calibri" w:eastAsia="宋体" w:hAnsi="Calibri" w:cs="Calibri"/>
          <w:kern w:val="0"/>
          <w:sz w:val="22"/>
          <w:lang w:val="en-GB"/>
        </w:rPr>
        <w:t>Technische</w:t>
      </w:r>
      <w:proofErr w:type="spellEnd"/>
      <w:r w:rsidRPr="002A493C">
        <w:rPr>
          <w:rFonts w:ascii="Calibri" w:eastAsia="宋体" w:hAnsi="Calibri" w:cs="Calibri"/>
          <w:kern w:val="0"/>
          <w:sz w:val="22"/>
          <w:lang w:val="en-GB"/>
        </w:rPr>
        <w:t xml:space="preserve"> </w:t>
      </w:r>
      <w:proofErr w:type="spellStart"/>
      <w:r w:rsidRPr="002A493C">
        <w:rPr>
          <w:rFonts w:ascii="Calibri" w:eastAsia="宋体" w:hAnsi="Calibri" w:cs="Calibri"/>
          <w:kern w:val="0"/>
          <w:sz w:val="22"/>
          <w:lang w:val="en-GB"/>
        </w:rPr>
        <w:t>Universität</w:t>
      </w:r>
      <w:proofErr w:type="spellEnd"/>
      <w:r w:rsidRPr="002A493C">
        <w:rPr>
          <w:rFonts w:ascii="Calibri" w:eastAsia="宋体" w:hAnsi="Calibri" w:cs="Calibri"/>
          <w:kern w:val="0"/>
          <w:sz w:val="22"/>
          <w:lang w:val="en-GB"/>
        </w:rPr>
        <w:t xml:space="preserve"> Berlin (TU Berlin). European credit points (ECTS) are available for each course.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Course prices range from 950-2300€, and include tuition, class excursions, a student card, a canteen card, a transport ticket for Berlin and the activities featured in the cultural program.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The</w:t>
      </w:r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hyperlink r:id="rId9" w:history="1">
        <w:r w:rsidRPr="00F8158D">
          <w:rPr>
            <w:rFonts w:ascii="Calibri" w:eastAsia="宋体" w:hAnsi="Calibri" w:cs="Calibri"/>
            <w:kern w:val="0"/>
            <w:sz w:val="22"/>
            <w:u w:val="single"/>
            <w:lang w:val="en-GB"/>
          </w:rPr>
          <w:t>cultural program</w:t>
        </w:r>
      </w:hyperlink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offers museum visits, city tours, sport and social activities alongside the academic program.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hyperlink r:id="rId10" w:history="1">
        <w:r w:rsidRPr="00F8158D">
          <w:rPr>
            <w:rFonts w:ascii="Calibri" w:eastAsia="宋体" w:hAnsi="Calibri" w:cs="Calibri"/>
            <w:kern w:val="0"/>
            <w:sz w:val="22"/>
            <w:u w:val="single"/>
            <w:lang w:val="en-GB"/>
          </w:rPr>
          <w:t>Accommodation</w:t>
        </w:r>
      </w:hyperlink>
      <w:r w:rsidRPr="00F8158D">
        <w:rPr>
          <w:rFonts w:ascii="Calibri" w:eastAsia="宋体" w:hAnsi="Calibri" w:cs="Calibri"/>
          <w:kern w:val="0"/>
          <w:sz w:val="22"/>
          <w:lang w:val="en-GB"/>
        </w:rPr>
        <w:t> </w:t>
      </w:r>
      <w:r w:rsidRPr="002A493C">
        <w:rPr>
          <w:rFonts w:ascii="Calibri" w:eastAsia="宋体" w:hAnsi="Calibri" w:cs="Calibri"/>
          <w:kern w:val="0"/>
          <w:sz w:val="22"/>
          <w:lang w:val="en-GB"/>
        </w:rPr>
        <w:t>is available.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 </w:t>
      </w:r>
    </w:p>
    <w:p w:rsidR="002A493C" w:rsidRPr="002A493C" w:rsidRDefault="002A493C" w:rsidP="002A493C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2A493C">
        <w:rPr>
          <w:rFonts w:ascii="Calibri" w:eastAsia="宋体" w:hAnsi="Calibri" w:cs="Calibri"/>
          <w:kern w:val="0"/>
          <w:sz w:val="22"/>
          <w:lang w:val="en-GB"/>
        </w:rPr>
        <w:t>24-hour emergency support is provided by the Summer University team on-site.</w:t>
      </w:r>
    </w:p>
    <w:p w:rsidR="002A493C" w:rsidRPr="00F8158D" w:rsidRDefault="002A493C">
      <w:pPr>
        <w:rPr>
          <w:rFonts w:hint="eastAsia"/>
        </w:rPr>
      </w:pPr>
    </w:p>
    <w:p w:rsidR="00F8158D" w:rsidRPr="00F8158D" w:rsidRDefault="00F8158D" w:rsidP="00F8158D">
      <w:pPr>
        <w:widowControl/>
        <w:shd w:val="clear" w:color="auto" w:fill="FFFFFF"/>
        <w:jc w:val="left"/>
        <w:rPr>
          <w:rFonts w:ascii="Calibri" w:eastAsia="宋体" w:hAnsi="Calibri" w:cs="Calibri"/>
          <w:kern w:val="0"/>
          <w:sz w:val="22"/>
        </w:rPr>
      </w:pPr>
      <w:r w:rsidRPr="00F8158D">
        <w:rPr>
          <w:rFonts w:ascii="Calibri" w:eastAsia="宋体" w:hAnsi="Calibri" w:cs="Calibri" w:hint="eastAsia"/>
          <w:kern w:val="0"/>
          <w:sz w:val="22"/>
        </w:rPr>
        <w:t xml:space="preserve">Please refer to the related website and the attachments, to find detailed information about the </w:t>
      </w:r>
      <w:r w:rsidRPr="00F8158D">
        <w:rPr>
          <w:rFonts w:ascii="Calibri" w:eastAsia="宋体" w:hAnsi="Calibri" w:cs="Calibri"/>
          <w:kern w:val="0"/>
          <w:sz w:val="22"/>
        </w:rPr>
        <w:t>program</w:t>
      </w:r>
      <w:r w:rsidRPr="00F8158D">
        <w:rPr>
          <w:rFonts w:ascii="Calibri" w:eastAsia="宋体" w:hAnsi="Calibri" w:cs="Calibri" w:hint="eastAsia"/>
          <w:kern w:val="0"/>
          <w:sz w:val="22"/>
        </w:rPr>
        <w:t>.</w:t>
      </w:r>
    </w:p>
    <w:p w:rsidR="00F8158D" w:rsidRPr="00F8158D" w:rsidRDefault="00F8158D">
      <w:pPr>
        <w:rPr>
          <w:rFonts w:hint="eastAsia"/>
        </w:rPr>
      </w:pPr>
    </w:p>
    <w:p w:rsidR="00F8158D" w:rsidRPr="00F8158D" w:rsidRDefault="00F8158D"/>
    <w:sectPr w:rsidR="00F8158D" w:rsidRPr="00F815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93C" w:rsidRDefault="002A493C" w:rsidP="002A493C">
      <w:r>
        <w:separator/>
      </w:r>
    </w:p>
  </w:endnote>
  <w:endnote w:type="continuationSeparator" w:id="1">
    <w:p w:rsidR="002A493C" w:rsidRDefault="002A493C" w:rsidP="002A4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93C" w:rsidRDefault="002A493C" w:rsidP="002A493C">
      <w:r>
        <w:separator/>
      </w:r>
    </w:p>
  </w:footnote>
  <w:footnote w:type="continuationSeparator" w:id="1">
    <w:p w:rsidR="002A493C" w:rsidRDefault="002A493C" w:rsidP="002A4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93C"/>
    <w:rsid w:val="002A493C"/>
    <w:rsid w:val="00F81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9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4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493C"/>
    <w:rPr>
      <w:sz w:val="18"/>
      <w:szCs w:val="18"/>
    </w:rPr>
  </w:style>
  <w:style w:type="character" w:customStyle="1" w:styleId="apple-converted-space">
    <w:name w:val="apple-converted-space"/>
    <w:basedOn w:val="a0"/>
    <w:rsid w:val="002A493C"/>
  </w:style>
  <w:style w:type="character" w:styleId="a5">
    <w:name w:val="Hyperlink"/>
    <w:basedOn w:val="a0"/>
    <w:uiPriority w:val="99"/>
    <w:semiHidden/>
    <w:unhideWhenUsed/>
    <w:rsid w:val="002A493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-berlin.de/menue/summer_university/summer_univers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u-berlin.de/menue/summer_university/registe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u-berlin.de/menue/summer_university/registe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tu-berlin.de/menue/summer_university/accommodation/parameter/e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u-berlin.de/menue/summer_university/cultural_program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2018-11-19T02:14:00Z</dcterms:created>
  <dcterms:modified xsi:type="dcterms:W3CDTF">2018-11-19T02:21:00Z</dcterms:modified>
</cp:coreProperties>
</file>