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6E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sz w:val="32"/>
          <w:szCs w:val="32"/>
        </w:rPr>
        <w:t>“202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</w:rPr>
        <w:t>年浙江大学本科生境外寒假交流项目”管理须知</w:t>
      </w:r>
    </w:p>
    <w:p w14:paraId="3C498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240" w:line="600" w:lineRule="exact"/>
        <w:ind w:firstLine="600" w:firstLineChars="200"/>
        <w:textAlignment w:val="auto"/>
        <w:rPr>
          <w:rFonts w:hint="default" w:ascii="Times New Roman" w:hAnsi="Times New Roman" w:eastAsia="方正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1.为保障项目实施质量，项目单位应制定项目管理方案，包括对外联系与沟通、学生遴选与派出、经费使用与管理、项目总结与宣传等。不委托第三方机构负责学生交流项目的策划、组织和实施工作。</w:t>
      </w:r>
    </w:p>
    <w:p w14:paraId="4CF40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240" w:line="600" w:lineRule="exact"/>
        <w:ind w:firstLine="600" w:firstLineChars="200"/>
        <w:textAlignment w:val="auto"/>
        <w:rPr>
          <w:rFonts w:hint="default" w:ascii="Times New Roman" w:hAnsi="Times New Roman" w:eastAsia="方正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.项目单位负责遴选、确定交流学生名单并在其官网公示；如之后名单有变更，应及时更新重新公示。</w:t>
      </w:r>
    </w:p>
    <w:p w14:paraId="2217C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240" w:line="600" w:lineRule="exact"/>
        <w:ind w:firstLine="600" w:firstLineChars="200"/>
        <w:textAlignment w:val="auto"/>
        <w:rPr>
          <w:rFonts w:hint="default" w:ascii="Times New Roman" w:hAnsi="Times New Roman" w:eastAsia="方正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.项目单位负责管理交流学生，</w:t>
      </w:r>
      <w:r>
        <w:rPr>
          <w:rFonts w:hint="default" w:ascii="Times New Roman" w:hAnsi="Times New Roman" w:eastAsia="方正仿宋_GB2312" w:cs="Times New Roman"/>
          <w:b/>
          <w:kern w:val="0"/>
          <w:sz w:val="30"/>
          <w:szCs w:val="30"/>
        </w:rPr>
        <w:t>出行前5个工作日内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在“教务管理信息服务平台”完成派出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审核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，</w:t>
      </w:r>
      <w:r>
        <w:rPr>
          <w:rFonts w:hint="default" w:ascii="Times New Roman" w:hAnsi="Times New Roman" w:eastAsia="方正仿宋_GB2312" w:cs="Times New Roman"/>
          <w:b/>
          <w:kern w:val="0"/>
          <w:sz w:val="30"/>
          <w:szCs w:val="30"/>
        </w:rPr>
        <w:t>项目结束后</w:t>
      </w:r>
      <w:r>
        <w:rPr>
          <w:rFonts w:hint="default" w:ascii="Times New Roman" w:hAnsi="Times New Roman" w:eastAsia="方正仿宋_GB2312" w:cs="Times New Roman"/>
          <w:b/>
          <w:kern w:val="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b/>
          <w:kern w:val="0"/>
          <w:sz w:val="30"/>
          <w:szCs w:val="30"/>
        </w:rPr>
        <w:t>个工作日内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在“教务管理信息服务平台”完成回校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办结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。</w:t>
      </w:r>
    </w:p>
    <w:p w14:paraId="021C2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240" w:line="600" w:lineRule="exact"/>
        <w:ind w:firstLine="600" w:firstLineChars="200"/>
        <w:textAlignment w:val="auto"/>
        <w:rPr>
          <w:rFonts w:hint="default" w:ascii="Times New Roman" w:hAnsi="Times New Roman" w:eastAsia="方正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0"/>
          <w:szCs w:val="30"/>
        </w:rPr>
        <w:t>.</w:t>
      </w:r>
      <w:r>
        <w:rPr>
          <w:rFonts w:hint="default" w:ascii="Times New Roman" w:hAnsi="Times New Roman" w:eastAsia="方正仿宋_GB2312" w:cs="Times New Roman"/>
          <w:b/>
          <w:kern w:val="0"/>
          <w:sz w:val="30"/>
          <w:szCs w:val="30"/>
        </w:rPr>
        <w:t>项目执行完毕两周内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，项目单位将中、英文新闻报道发布到其官方中、英文网站，将报道链接、PDF版总结画册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A4大小、竖版制作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、5张高精度项目照片、视频（如有）打包命名为“X学院202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本寒总结材料”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fldChar w:fldCharType="begin"/>
      </w:r>
      <w:r>
        <w:rPr>
          <w:rFonts w:hint="default" w:ascii="Times New Roman" w:hAnsi="Times New Roman" w:eastAsia="方正仿宋_GB2312" w:cs="Times New Roman"/>
          <w:sz w:val="30"/>
          <w:szCs w:val="30"/>
        </w:rPr>
        <w:instrText xml:space="preserve"> HYPERLINK "mailto:并发送至wangivy@zju.edu.cn。同时将两本纸质项目总结画册递交至紫金港校区东一B-110实交办（画册封面应注明“2025年浙江大学本科生境外寒假交流项目" </w:instrText>
      </w:r>
      <w:r>
        <w:rPr>
          <w:rFonts w:hint="default" w:ascii="Times New Roman" w:hAnsi="Times New Roman" w:eastAsia="方正仿宋_GB2312" w:cs="Times New Roman"/>
          <w:sz w:val="30"/>
          <w:szCs w:val="30"/>
        </w:rPr>
        <w:fldChar w:fldCharType="separate"/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并发送至sjjlb@zju.edu.cn。将两本纸质总结画册递交至紫金港校区东一B-110实交办（</w:t>
      </w:r>
      <w:r>
        <w:rPr>
          <w:rFonts w:hint="eastAsia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画册采用较厚纸张竖版制作，A4大小，彩印，骑马钉或胶装装订。</w:t>
      </w: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0"/>
          <w:szCs w:val="30"/>
        </w:rPr>
        <w:t>封面应</w:t>
      </w: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0"/>
          <w:szCs w:val="30"/>
          <w:lang w:val="en-US" w:eastAsia="zh-CN"/>
        </w:rPr>
        <w:t>包含：</w:t>
      </w: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0"/>
          <w:szCs w:val="30"/>
        </w:rPr>
        <w:t>“202</w:t>
      </w: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0"/>
          <w:szCs w:val="30"/>
        </w:rPr>
        <w:t>年浙江大学本科生境外寒假交流项目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fldChar w:fldCharType="end"/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字样、项目组织单位名称、项目名称；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内容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应包含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项目概况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、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项目日程、派出本科生名单、合作单位介绍、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本科生学习交流情况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如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取得的成果、创新点、典型事例、感想心得、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学习场景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图片等）。</w:t>
      </w:r>
    </w:p>
    <w:p w14:paraId="5C2315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240" w:line="600" w:lineRule="exact"/>
        <w:ind w:firstLine="600" w:firstLineChars="200"/>
        <w:textAlignment w:val="auto"/>
        <w:rPr>
          <w:rFonts w:hint="default" w:ascii="Times New Roman" w:hAnsi="Times New Roman" w:eastAsia="方正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.未按时提交上述材料的，次年</w:t>
      </w:r>
      <w:r>
        <w:rPr>
          <w:rFonts w:hint="eastAsia" w:ascii="Times New Roman" w:hAnsi="Times New Roman" w:eastAsia="方正仿宋_GB2312" w:cs="Times New Roman"/>
          <w:kern w:val="0"/>
          <w:sz w:val="30"/>
          <w:szCs w:val="30"/>
          <w:lang w:val="en-US" w:eastAsia="zh-CN"/>
        </w:rPr>
        <w:t>不予</w:t>
      </w:r>
      <w:r>
        <w:rPr>
          <w:rFonts w:hint="default" w:ascii="Times New Roman" w:hAnsi="Times New Roman" w:eastAsia="方正仿宋_GB2312" w:cs="Times New Roman"/>
          <w:kern w:val="0"/>
          <w:sz w:val="30"/>
          <w:szCs w:val="30"/>
        </w:rPr>
        <w:t>申报。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11D1D0E-D150-4976-8867-0798495AB4B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8924FBF-67EB-40A5-A622-AA5D7A330B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52"/>
    <w:rsid w:val="00237755"/>
    <w:rsid w:val="004A1874"/>
    <w:rsid w:val="005819E7"/>
    <w:rsid w:val="005F2E14"/>
    <w:rsid w:val="00643ADC"/>
    <w:rsid w:val="00654013"/>
    <w:rsid w:val="007E1E5D"/>
    <w:rsid w:val="00901A3D"/>
    <w:rsid w:val="00955664"/>
    <w:rsid w:val="0098440E"/>
    <w:rsid w:val="00D47A98"/>
    <w:rsid w:val="00E122FA"/>
    <w:rsid w:val="00F47752"/>
    <w:rsid w:val="044719B2"/>
    <w:rsid w:val="1C1959A9"/>
    <w:rsid w:val="1E704CD1"/>
    <w:rsid w:val="22163159"/>
    <w:rsid w:val="2AEB17BD"/>
    <w:rsid w:val="47857C94"/>
    <w:rsid w:val="4BFD6D54"/>
    <w:rsid w:val="555073B2"/>
    <w:rsid w:val="7B0C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550</Characters>
  <Lines>5</Lines>
  <Paragraphs>1</Paragraphs>
  <TotalTime>3</TotalTime>
  <ScaleCrop>false</ScaleCrop>
  <LinksUpToDate>false</LinksUpToDate>
  <CharactersWithSpaces>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2024-05-07T09:02:00Z</dcterms:created>
  <dc:creator>王轶凡</dc:creator>
  <cp:lastModifiedBy>YF</cp:lastModifiedBy>
  <dcterms:modified xsi:type="dcterms:W3CDTF">2025-12-16T01:41:55Z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eyJoZGlkIjoiY2RkNGJiMDUwNDk4Y2ZkNGFkNTk4NzQzZDY0NTIxMDQiLCJ1c2VySWQiOiIxNjcwNTU4NDMwIn0=</vt:lpwstr>
  </property>
  <property fmtid="{D5CDD505-2E9C-101B-9397-08002B2CF9AE}" pid="3" name="KSOProductBuildVer">
    <vt:lpwstr>2052-12.1.0.23542</vt:lpwstr>
  </property>
  <property fmtid="{D5CDD505-2E9C-101B-9397-08002B2CF9AE}" pid="4" name="ICV">
    <vt:lpwstr>D294C97F25EB49A0BAD805FBB4B87A79_12</vt:lpwstr>
  </property>
</Properties>
</file>