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B62" w:rsidRDefault="00563B62" w:rsidP="00563B62"/>
    <w:p w:rsidR="00563B62" w:rsidRDefault="00563B62" w:rsidP="00563B62">
      <w:r>
        <w:rPr>
          <w:noProof/>
          <w:lang w:eastAsia="pl-PL"/>
        </w:rPr>
        <w:drawing>
          <wp:inline distT="0" distB="0" distL="0" distR="0">
            <wp:extent cx="1447800" cy="561975"/>
            <wp:effectExtent l="0" t="0" r="0" b="9525"/>
            <wp:docPr id="1" name="Obraz 1" descr="logo uw - strona głów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w - strona główn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B62" w:rsidRDefault="00563B62" w:rsidP="00563B62"/>
    <w:p w:rsidR="00563B62" w:rsidRDefault="00563B62" w:rsidP="00563B62">
      <w:pPr>
        <w:jc w:val="center"/>
        <w:rPr>
          <w:b/>
          <w:bCs/>
          <w:color w:val="5A9C91"/>
          <w:sz w:val="32"/>
          <w:szCs w:val="32"/>
          <w:lang w:val="en-US"/>
        </w:rPr>
      </w:pPr>
      <w:r>
        <w:rPr>
          <w:b/>
          <w:bCs/>
          <w:color w:val="5A9C91"/>
          <w:sz w:val="32"/>
          <w:szCs w:val="32"/>
          <w:lang w:val="en-US"/>
        </w:rPr>
        <w:t>Nomination Procedure for Incoming Students</w:t>
      </w:r>
    </w:p>
    <w:p w:rsidR="00563B62" w:rsidRDefault="00563B62" w:rsidP="00563B62">
      <w:pPr>
        <w:jc w:val="both"/>
        <w:rPr>
          <w:b/>
          <w:bCs/>
          <w:sz w:val="24"/>
          <w:szCs w:val="24"/>
          <w:lang w:val="en-US"/>
        </w:rPr>
      </w:pPr>
    </w:p>
    <w:p w:rsidR="00563B62" w:rsidRDefault="00563B62" w:rsidP="00563B62">
      <w:pPr>
        <w:jc w:val="both"/>
        <w:rPr>
          <w:rFonts w:ascii="Times New Roman" w:hAnsi="Times New Roman"/>
          <w:lang w:val="en-US"/>
        </w:rPr>
      </w:pPr>
      <w:r>
        <w:rPr>
          <w:lang w:val="en-US"/>
        </w:rPr>
        <w:t xml:space="preserve">Dear Partner, 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Please find below the information regarding the University of Warsaw nomination and student application procedure for the 201</w:t>
      </w:r>
      <w:r w:rsidR="00FE6ECA">
        <w:rPr>
          <w:lang w:val="en-US"/>
        </w:rPr>
        <w:t>6</w:t>
      </w:r>
      <w:r>
        <w:rPr>
          <w:lang w:val="en-US"/>
        </w:rPr>
        <w:t>/201</w:t>
      </w:r>
      <w:r w:rsidR="00FE6ECA">
        <w:rPr>
          <w:lang w:val="en-US"/>
        </w:rPr>
        <w:t>7</w:t>
      </w:r>
      <w:r>
        <w:rPr>
          <w:lang w:val="en-US"/>
        </w:rPr>
        <w:t xml:space="preserve"> academic year.</w:t>
      </w:r>
    </w:p>
    <w:p w:rsidR="00563B62" w:rsidRDefault="00110AE1" w:rsidP="00110AE1">
      <w:pPr>
        <w:tabs>
          <w:tab w:val="left" w:pos="8385"/>
        </w:tabs>
        <w:jc w:val="both"/>
        <w:rPr>
          <w:b/>
          <w:bCs/>
          <w:color w:val="5A9C91"/>
          <w:sz w:val="24"/>
          <w:szCs w:val="24"/>
          <w:lang w:val="en-US"/>
        </w:rPr>
      </w:pPr>
      <w:r>
        <w:rPr>
          <w:b/>
          <w:bCs/>
          <w:color w:val="5A9C91"/>
          <w:sz w:val="24"/>
          <w:szCs w:val="24"/>
          <w:lang w:val="en-US"/>
        </w:rPr>
        <w:tab/>
      </w: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NOMINATION BY THE HOME UNIVERSITY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The nominations should be sent by e-mail to</w:t>
      </w:r>
      <w:r w:rsidR="00424C27">
        <w:rPr>
          <w:lang w:val="en-US"/>
        </w:rPr>
        <w:t xml:space="preserve"> Ms Jolanta Stelmaszczyk, email: </w:t>
      </w:r>
      <w:hyperlink r:id="rId7" w:history="1">
        <w:r w:rsidR="00424C27" w:rsidRPr="001973F4">
          <w:rPr>
            <w:rStyle w:val="Hipercze"/>
            <w:lang w:val="en-US"/>
          </w:rPr>
          <w:t>Jolanta.stelmaszczyk@adm.uw.edu.pl</w:t>
        </w:r>
      </w:hyperlink>
      <w:r w:rsidR="00424C27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Please include following information in the list of your nominated students: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numPr>
          <w:ilvl w:val="0"/>
          <w:numId w:val="1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Name of your Institution</w:t>
      </w:r>
    </w:p>
    <w:p w:rsidR="00563B62" w:rsidRDefault="00563B62" w:rsidP="00563B62">
      <w:pPr>
        <w:numPr>
          <w:ilvl w:val="0"/>
          <w:numId w:val="1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Full name of the student</w:t>
      </w:r>
    </w:p>
    <w:p w:rsidR="00563B62" w:rsidRDefault="00563B62" w:rsidP="00563B62">
      <w:pPr>
        <w:numPr>
          <w:ilvl w:val="0"/>
          <w:numId w:val="1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Student’s e-mail address</w:t>
      </w:r>
    </w:p>
    <w:p w:rsidR="00563B62" w:rsidRDefault="00563B62" w:rsidP="00563B62">
      <w:pPr>
        <w:numPr>
          <w:ilvl w:val="0"/>
          <w:numId w:val="1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Student’s area of study / ISCED code</w:t>
      </w:r>
    </w:p>
    <w:p w:rsidR="00563B62" w:rsidRDefault="00563B62" w:rsidP="00563B62">
      <w:pPr>
        <w:numPr>
          <w:ilvl w:val="0"/>
          <w:numId w:val="1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Student’s duration of stay at the University of Warsaw (first semester, second semester or the whole academic year)</w:t>
      </w:r>
    </w:p>
    <w:p w:rsidR="00563B62" w:rsidRDefault="00563B62" w:rsidP="00563B62">
      <w:pPr>
        <w:jc w:val="both"/>
        <w:rPr>
          <w:b/>
          <w:bCs/>
          <w:lang w:val="en-US"/>
        </w:rPr>
      </w:pPr>
    </w:p>
    <w:p w:rsidR="00563B62" w:rsidRDefault="00563B62" w:rsidP="00563B6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Application Deadline for the first semester &amp; whole year - </w:t>
      </w:r>
      <w:r>
        <w:rPr>
          <w:b/>
          <w:bCs/>
          <w:color w:val="5A9C91"/>
          <w:lang w:val="en-US"/>
        </w:rPr>
        <w:t>May 15</w:t>
      </w:r>
      <w:r>
        <w:rPr>
          <w:b/>
          <w:bCs/>
          <w:color w:val="5A9C91"/>
          <w:vertAlign w:val="superscript"/>
          <w:lang w:val="en-US"/>
        </w:rPr>
        <w:t>th</w:t>
      </w:r>
      <w:r>
        <w:rPr>
          <w:b/>
          <w:bCs/>
          <w:color w:val="5A9C91"/>
          <w:lang w:val="en-US"/>
        </w:rPr>
        <w:t>, 201</w:t>
      </w:r>
      <w:r w:rsidR="00FE6ECA">
        <w:rPr>
          <w:b/>
          <w:bCs/>
          <w:color w:val="5A9C91"/>
          <w:lang w:val="en-US"/>
        </w:rPr>
        <w:t>6</w:t>
      </w:r>
    </w:p>
    <w:p w:rsidR="00563B62" w:rsidRDefault="00563B62" w:rsidP="00563B62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Application Deadline for the second semester - </w:t>
      </w:r>
      <w:r>
        <w:rPr>
          <w:b/>
          <w:bCs/>
          <w:color w:val="5A9C91"/>
          <w:lang w:val="en-US"/>
        </w:rPr>
        <w:t>November 15</w:t>
      </w:r>
      <w:r>
        <w:rPr>
          <w:b/>
          <w:bCs/>
          <w:color w:val="5A9C91"/>
          <w:vertAlign w:val="superscript"/>
          <w:lang w:val="en-US"/>
        </w:rPr>
        <w:t>th</w:t>
      </w:r>
      <w:r>
        <w:rPr>
          <w:b/>
          <w:bCs/>
          <w:color w:val="5A9C91"/>
          <w:lang w:val="en-US"/>
        </w:rPr>
        <w:t>, 201</w:t>
      </w:r>
      <w:r w:rsidR="00FE6ECA">
        <w:rPr>
          <w:b/>
          <w:bCs/>
          <w:color w:val="5A9C91"/>
          <w:lang w:val="en-US"/>
        </w:rPr>
        <w:t>6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STUDENTS’ APPLICATION ON-LINE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All students are requested to submit the </w:t>
      </w:r>
      <w:r>
        <w:rPr>
          <w:b/>
          <w:bCs/>
          <w:lang w:val="en-US"/>
        </w:rPr>
        <w:t xml:space="preserve">online application </w:t>
      </w:r>
      <w:r>
        <w:rPr>
          <w:lang w:val="en-US"/>
        </w:rPr>
        <w:t xml:space="preserve">at </w:t>
      </w:r>
      <w:hyperlink r:id="rId8" w:history="1">
        <w:r>
          <w:rPr>
            <w:rStyle w:val="Hipercze"/>
            <w:lang w:val="en-US"/>
          </w:rPr>
          <w:t>www.mobility.uw.edu.pl</w:t>
        </w:r>
      </w:hyperlink>
      <w:r>
        <w:rPr>
          <w:lang w:val="en-US"/>
        </w:rPr>
        <w:t xml:space="preserve"> within the application deadline</w:t>
      </w:r>
      <w:r w:rsidR="00B63B7F">
        <w:rPr>
          <w:lang w:val="en-US"/>
        </w:rPr>
        <w:t>.</w:t>
      </w:r>
      <w:r>
        <w:rPr>
          <w:lang w:val="en-US"/>
        </w:rPr>
        <w:t xml:space="preserve"> Late applications may be subject to rejection. 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STUDENTS’ PAPER DOCUMENTS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Students are then asked to send the application documents:</w:t>
      </w:r>
    </w:p>
    <w:p w:rsidR="00563B62" w:rsidRDefault="00563B62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UW Application Form signed by the home university, </w:t>
      </w:r>
    </w:p>
    <w:p w:rsidR="00563B62" w:rsidRDefault="00563B62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Transcript of Records (in English)</w:t>
      </w:r>
    </w:p>
    <w:p w:rsidR="000B19CE" w:rsidRDefault="000B19CE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Motivation letter</w:t>
      </w:r>
    </w:p>
    <w:p w:rsidR="000B19CE" w:rsidRDefault="000B19CE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Study plan</w:t>
      </w:r>
    </w:p>
    <w:p w:rsidR="000B19CE" w:rsidRDefault="00563B62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Language Certificate (in English) </w:t>
      </w:r>
    </w:p>
    <w:p w:rsidR="001139B6" w:rsidRDefault="001139B6" w:rsidP="00563B62">
      <w:pPr>
        <w:numPr>
          <w:ilvl w:val="0"/>
          <w:numId w:val="2"/>
        </w:num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Copy of passport</w:t>
      </w:r>
    </w:p>
    <w:p w:rsidR="00563B62" w:rsidRDefault="00563B62" w:rsidP="000B19CE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by post to the following address:</w:t>
      </w:r>
    </w:p>
    <w:p w:rsidR="00563B62" w:rsidRDefault="00563B62" w:rsidP="00563B62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>University of Warsaw</w:t>
      </w:r>
    </w:p>
    <w:p w:rsidR="00563B62" w:rsidRDefault="00563B62" w:rsidP="00563B62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International Relations Office </w:t>
      </w:r>
    </w:p>
    <w:p w:rsidR="00563B62" w:rsidRDefault="00563B62" w:rsidP="00563B62">
      <w:pPr>
        <w:jc w:val="both"/>
        <w:rPr>
          <w:i/>
          <w:iCs/>
          <w:lang w:val="en-US"/>
        </w:rPr>
      </w:pPr>
      <w:proofErr w:type="spellStart"/>
      <w:r>
        <w:rPr>
          <w:i/>
          <w:iCs/>
          <w:lang w:val="en-US"/>
        </w:rPr>
        <w:t>Krakowskie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Przedmiescie</w:t>
      </w:r>
      <w:proofErr w:type="spellEnd"/>
      <w:r>
        <w:rPr>
          <w:i/>
          <w:iCs/>
          <w:lang w:val="en-US"/>
        </w:rPr>
        <w:t xml:space="preserve"> 26/28</w:t>
      </w:r>
    </w:p>
    <w:p w:rsidR="00563B62" w:rsidRDefault="00563B62" w:rsidP="00563B62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00-927 Warsaw </w:t>
      </w:r>
    </w:p>
    <w:p w:rsidR="00563B62" w:rsidRDefault="00563B62" w:rsidP="00563B62">
      <w:pPr>
        <w:jc w:val="both"/>
        <w:rPr>
          <w:lang w:val="en-US"/>
        </w:rPr>
      </w:pPr>
      <w:r>
        <w:rPr>
          <w:i/>
          <w:iCs/>
          <w:lang w:val="en-US"/>
        </w:rPr>
        <w:t>Poland</w:t>
      </w:r>
      <w:r>
        <w:rPr>
          <w:lang w:val="en-US"/>
        </w:rPr>
        <w:t xml:space="preserve"> </w:t>
      </w:r>
    </w:p>
    <w:p w:rsidR="00B63B7F" w:rsidRDefault="00B63B7F" w:rsidP="00563B62">
      <w:pPr>
        <w:jc w:val="both"/>
        <w:rPr>
          <w:b/>
          <w:bCs/>
          <w:color w:val="5A9C91"/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 xml:space="preserve">Language Requirements 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Incoming students are required to have at least a </w:t>
      </w:r>
      <w:r>
        <w:rPr>
          <w:b/>
          <w:bCs/>
          <w:color w:val="5A9C91"/>
          <w:lang w:val="en-US"/>
        </w:rPr>
        <w:t>B2</w:t>
      </w:r>
      <w:r>
        <w:rPr>
          <w:color w:val="5A9C91"/>
          <w:lang w:val="en-US"/>
        </w:rPr>
        <w:t xml:space="preserve"> level of English and/or Polish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(Common European Framework of Reference: Learning, Teaching, Assessment) 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lastRenderedPageBreak/>
        <w:t xml:space="preserve">Please note that this rule does not apply to students nominated to study languages. They should have at least a B2 level of the language that they will study at the University of Warsaw.  </w:t>
      </w:r>
    </w:p>
    <w:p w:rsidR="00563B62" w:rsidRDefault="00563B62" w:rsidP="00563B62">
      <w:pPr>
        <w:jc w:val="both"/>
        <w:rPr>
          <w:b/>
          <w:bCs/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Academic Offer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The University of Warsaw course offer is available at </w:t>
      </w:r>
      <w:hyperlink r:id="rId9" w:history="1">
        <w:r>
          <w:rPr>
            <w:rStyle w:val="Hipercze"/>
            <w:lang w:val="en-US"/>
          </w:rPr>
          <w:t>www.informatorects.uw.edu.pl</w:t>
        </w:r>
      </w:hyperlink>
      <w:r>
        <w:rPr>
          <w:lang w:val="en-US"/>
        </w:rPr>
        <w:t xml:space="preserve"> or by browsing through the directory at </w:t>
      </w:r>
      <w:hyperlink r:id="rId10" w:history="1">
        <w:r>
          <w:rPr>
            <w:rStyle w:val="Hipercze"/>
            <w:lang w:val="en-US"/>
          </w:rPr>
          <w:t>https://usosweb.uw.edu.pl</w:t>
        </w:r>
      </w:hyperlink>
      <w:r>
        <w:rPr>
          <w:lang w:val="en-US"/>
        </w:rPr>
        <w:t xml:space="preserve">  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The offer is being updated on a regular basis.</w:t>
      </w:r>
    </w:p>
    <w:p w:rsidR="00563B62" w:rsidRDefault="00563B62" w:rsidP="00563B62">
      <w:pPr>
        <w:jc w:val="both"/>
        <w:rPr>
          <w:color w:val="5A9C91"/>
          <w:lang w:val="en-US"/>
        </w:rPr>
      </w:pPr>
      <w:r>
        <w:rPr>
          <w:b/>
          <w:bCs/>
          <w:color w:val="5A9C91"/>
          <w:lang w:val="en-US"/>
        </w:rPr>
        <w:t>Each student is entitled to maximum 30 ECTS per semester</w:t>
      </w:r>
      <w:r>
        <w:rPr>
          <w:color w:val="5A9C91"/>
          <w:lang w:val="en-US"/>
        </w:rPr>
        <w:t xml:space="preserve">. </w:t>
      </w: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 xml:space="preserve">Academic Calendar 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>The 201</w:t>
      </w:r>
      <w:r w:rsidR="00D96DDE">
        <w:rPr>
          <w:lang w:val="en-US"/>
        </w:rPr>
        <w:t>6</w:t>
      </w:r>
      <w:r>
        <w:rPr>
          <w:lang w:val="en-US"/>
        </w:rPr>
        <w:t>/201</w:t>
      </w:r>
      <w:r w:rsidR="00D96DDE">
        <w:rPr>
          <w:lang w:val="en-US"/>
        </w:rPr>
        <w:t>7</w:t>
      </w:r>
      <w:r>
        <w:rPr>
          <w:lang w:val="en-US"/>
        </w:rPr>
        <w:t xml:space="preserve"> academic calendar </w:t>
      </w:r>
      <w:r w:rsidR="008539F4">
        <w:rPr>
          <w:lang w:val="en-US"/>
        </w:rPr>
        <w:t xml:space="preserve">will be </w:t>
      </w:r>
      <w:r>
        <w:rPr>
          <w:lang w:val="en-US"/>
        </w:rPr>
        <w:t xml:space="preserve">available at </w:t>
      </w:r>
    </w:p>
    <w:p w:rsidR="008539F4" w:rsidRPr="008539F4" w:rsidRDefault="008539F4" w:rsidP="00563B62">
      <w:pPr>
        <w:jc w:val="both"/>
        <w:rPr>
          <w:lang w:val="en-US"/>
        </w:rPr>
      </w:pPr>
      <w:hyperlink r:id="rId11" w:history="1">
        <w:r w:rsidRPr="008539F4">
          <w:rPr>
            <w:rStyle w:val="Hipercze"/>
            <w:lang w:val="en-US"/>
          </w:rPr>
          <w:t>http://bwz.uw.edu.pl/en/incoming-students</w:t>
        </w:r>
      </w:hyperlink>
    </w:p>
    <w:p w:rsidR="00563B62" w:rsidRDefault="00563B62" w:rsidP="00563B62">
      <w:pPr>
        <w:jc w:val="both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Please note that the International Relations Office will not be able to confirm study periods other than the ones indicated in the academic calendar (with the exception of PhD students).</w:t>
      </w:r>
    </w:p>
    <w:p w:rsidR="00563B62" w:rsidRDefault="00563B62" w:rsidP="00563B62">
      <w:pPr>
        <w:jc w:val="both"/>
        <w:rPr>
          <w:b/>
          <w:bCs/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Accommodation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The number of places in University dormitories is limited. Places are assigned by the International Relations Office based on the order of receiving students’ applications. 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b/>
          <w:bCs/>
          <w:color w:val="5A9C91"/>
          <w:lang w:val="en-US"/>
        </w:rPr>
      </w:pPr>
      <w:r>
        <w:rPr>
          <w:b/>
          <w:bCs/>
          <w:color w:val="5A9C91"/>
          <w:lang w:val="en-US"/>
        </w:rPr>
        <w:t>Additional Information</w:t>
      </w: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More practical information can be found at the IRO website </w:t>
      </w:r>
      <w:hyperlink r:id="rId12" w:history="1">
        <w:r>
          <w:rPr>
            <w:rStyle w:val="Hipercze"/>
            <w:lang w:val="en-US"/>
          </w:rPr>
          <w:t>www.iro.uw.edu.pl</w:t>
        </w:r>
      </w:hyperlink>
      <w:r>
        <w:rPr>
          <w:lang w:val="en-US"/>
        </w:rPr>
        <w:t xml:space="preserve"> 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Each student is strongly encouraged to apply for a Mentor ( a local student who can help with the practical matters). The Mentor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is organized by the Erasmus Student Network UW </w:t>
      </w:r>
      <w:hyperlink r:id="rId13" w:history="1">
        <w:r>
          <w:rPr>
            <w:rStyle w:val="Hipercze"/>
            <w:lang w:val="en-US"/>
          </w:rPr>
          <w:t>http://uw.esn.pl/</w:t>
        </w:r>
      </w:hyperlink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Upon receiving the nominations we will provide the students with the detailed application instructions. </w:t>
      </w:r>
    </w:p>
    <w:p w:rsidR="00563B62" w:rsidRDefault="00563B62" w:rsidP="00563B62">
      <w:pPr>
        <w:jc w:val="both"/>
        <w:rPr>
          <w:lang w:val="en-US"/>
        </w:rPr>
      </w:pPr>
    </w:p>
    <w:p w:rsidR="00563B62" w:rsidRDefault="00563B62" w:rsidP="00563B62">
      <w:pPr>
        <w:jc w:val="both"/>
        <w:rPr>
          <w:lang w:val="en-US"/>
        </w:rPr>
      </w:pPr>
      <w:r>
        <w:rPr>
          <w:lang w:val="en-US"/>
        </w:rPr>
        <w:t xml:space="preserve">We look forward to welcoming your students at the University of Warsaw. </w:t>
      </w:r>
    </w:p>
    <w:p w:rsidR="00563B62" w:rsidRDefault="00563B62" w:rsidP="00563B62">
      <w:pPr>
        <w:rPr>
          <w:lang w:val="en-US"/>
        </w:rPr>
      </w:pPr>
    </w:p>
    <w:p w:rsidR="00563B62" w:rsidRDefault="00563B62" w:rsidP="00563B62">
      <w:pPr>
        <w:rPr>
          <w:lang w:val="en-US"/>
        </w:rPr>
      </w:pPr>
    </w:p>
    <w:p w:rsidR="00F02476" w:rsidRPr="00424C27" w:rsidRDefault="00F02476">
      <w:pPr>
        <w:rPr>
          <w:lang w:val="en-GB"/>
        </w:rPr>
      </w:pPr>
    </w:p>
    <w:sectPr w:rsidR="00F02476" w:rsidRPr="0042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11130"/>
    <w:multiLevelType w:val="hybridMultilevel"/>
    <w:tmpl w:val="62328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E59A7"/>
    <w:multiLevelType w:val="hybridMultilevel"/>
    <w:tmpl w:val="00C25B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62"/>
    <w:rsid w:val="000B19CE"/>
    <w:rsid w:val="00110AE1"/>
    <w:rsid w:val="001139B6"/>
    <w:rsid w:val="00424C27"/>
    <w:rsid w:val="00563B62"/>
    <w:rsid w:val="008539F4"/>
    <w:rsid w:val="009304C4"/>
    <w:rsid w:val="00B63B7F"/>
    <w:rsid w:val="00D96DDE"/>
    <w:rsid w:val="00DD669D"/>
    <w:rsid w:val="00DE181A"/>
    <w:rsid w:val="00F02476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60E1-CA1A-49AE-8A95-8C1F7B29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B6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B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ity.uw.edu.pl/" TargetMode="External"/><Relationship Id="rId13" Type="http://schemas.openxmlformats.org/officeDocument/2006/relationships/hyperlink" Target="http://uw.es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lanta.stelmaszczyk@adm.uw.edu.pl" TargetMode="External"/><Relationship Id="rId12" Type="http://schemas.openxmlformats.org/officeDocument/2006/relationships/hyperlink" Target="http://www.iro.uw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6327.0126D1A0" TargetMode="External"/><Relationship Id="rId11" Type="http://schemas.openxmlformats.org/officeDocument/2006/relationships/hyperlink" Target="http://bwz.uw.edu.pl/en/incoming-student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usosweb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rmatorects.uw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480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Stelmaszczyk</dc:creator>
  <cp:keywords/>
  <dc:description/>
  <cp:lastModifiedBy>Jolanta Stelmaszczyk</cp:lastModifiedBy>
  <cp:revision>12</cp:revision>
  <dcterms:created xsi:type="dcterms:W3CDTF">2015-03-23T08:10:00Z</dcterms:created>
  <dcterms:modified xsi:type="dcterms:W3CDTF">2016-01-04T09:44:00Z</dcterms:modified>
</cp:coreProperties>
</file>