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28" w:rsidRPr="00A0261D" w:rsidRDefault="00430D28" w:rsidP="00734DDC">
      <w:pPr>
        <w:widowControl w:val="0"/>
        <w:ind w:left="-1080" w:right="-1283"/>
        <w:rPr>
          <w:rFonts w:ascii="Frutiger 45 Light" w:hAnsi="Frutiger 45 Light"/>
          <w:b/>
          <w:bCs/>
          <w:color w:val="FF0000"/>
          <w:sz w:val="22"/>
          <w:lang w:val="en-GB"/>
        </w:rPr>
      </w:pPr>
      <w:bookmarkStart w:id="0" w:name="_GoBack"/>
      <w:bookmarkEnd w:id="0"/>
    </w:p>
    <w:p w:rsidR="00430D28" w:rsidRDefault="00430D28" w:rsidP="00734DDC">
      <w:pPr>
        <w:widowControl w:val="0"/>
        <w:ind w:left="-1080"/>
        <w:rPr>
          <w:rFonts w:ascii="Frutiger 45 Light" w:hAnsi="Frutiger 45 Light"/>
          <w:b/>
          <w:bCs/>
          <w:sz w:val="22"/>
          <w:lang w:val="en-GB"/>
        </w:rPr>
      </w:pPr>
    </w:p>
    <w:p w:rsidR="00734DDC" w:rsidRDefault="00734DDC" w:rsidP="00734DDC">
      <w:pPr>
        <w:widowControl w:val="0"/>
        <w:ind w:left="-1080"/>
        <w:rPr>
          <w:rFonts w:ascii="AGaramond Bold" w:hAnsi="AGaramond Bold"/>
          <w:bCs/>
          <w:lang w:val="en-GB"/>
        </w:rPr>
      </w:pPr>
    </w:p>
    <w:p w:rsidR="00ED462E" w:rsidRDefault="00ED462E" w:rsidP="00ED462E">
      <w:pPr>
        <w:rPr>
          <w:rFonts w:ascii="Arial" w:hAnsi="Arial" w:cs="Arial"/>
          <w:lang w:val="sv-SE"/>
        </w:rPr>
      </w:pPr>
    </w:p>
    <w:p w:rsidR="00ED462E" w:rsidRPr="00F76CA6" w:rsidRDefault="00ED462E" w:rsidP="00ED462E">
      <w:pPr>
        <w:widowControl w:val="0"/>
        <w:rPr>
          <w:rFonts w:ascii="Arial" w:hAnsi="Arial" w:cs="Arial"/>
          <w:bCs/>
          <w:sz w:val="20"/>
          <w:szCs w:val="20"/>
        </w:rPr>
      </w:pPr>
      <w:r w:rsidRPr="00F76CA6">
        <w:rPr>
          <w:rFonts w:ascii="Arial" w:hAnsi="Arial" w:cs="Arial"/>
          <w:bCs/>
          <w:sz w:val="20"/>
          <w:szCs w:val="20"/>
        </w:rPr>
        <w:t>Dear colleagues,</w:t>
      </w:r>
    </w:p>
    <w:p w:rsidR="00ED462E" w:rsidRDefault="00ED462E" w:rsidP="00ED462E">
      <w:pPr>
        <w:widowControl w:val="0"/>
        <w:ind w:right="-556"/>
        <w:rPr>
          <w:rFonts w:ascii="Arial" w:hAnsi="Arial" w:cs="Arial"/>
          <w:sz w:val="20"/>
          <w:szCs w:val="20"/>
        </w:rPr>
      </w:pPr>
    </w:p>
    <w:p w:rsidR="00ED462E" w:rsidRDefault="00ED462E" w:rsidP="00ED462E">
      <w:pPr>
        <w:widowControl w:val="0"/>
        <w:ind w:right="-556"/>
        <w:rPr>
          <w:rFonts w:ascii="Arial" w:hAnsi="Arial" w:cs="Arial"/>
          <w:sz w:val="20"/>
          <w:szCs w:val="20"/>
        </w:rPr>
      </w:pPr>
      <w:r>
        <w:rPr>
          <w:rFonts w:ascii="Arial" w:hAnsi="Arial" w:cs="Arial"/>
          <w:sz w:val="20"/>
          <w:szCs w:val="20"/>
        </w:rPr>
        <w:t>This document contains important</w:t>
      </w:r>
      <w:r w:rsidRPr="00E769E4">
        <w:rPr>
          <w:rFonts w:ascii="Arial" w:hAnsi="Arial" w:cs="Arial"/>
          <w:sz w:val="20"/>
          <w:szCs w:val="20"/>
        </w:rPr>
        <w:t xml:space="preserve"> information and contact details we hope will </w:t>
      </w:r>
      <w:r>
        <w:rPr>
          <w:rFonts w:ascii="Arial" w:hAnsi="Arial" w:cs="Arial"/>
          <w:sz w:val="20"/>
          <w:szCs w:val="20"/>
        </w:rPr>
        <w:t>assist</w:t>
      </w:r>
      <w:r w:rsidRPr="00E769E4">
        <w:rPr>
          <w:rFonts w:ascii="Arial" w:hAnsi="Arial" w:cs="Arial"/>
          <w:sz w:val="20"/>
          <w:szCs w:val="20"/>
        </w:rPr>
        <w:t xml:space="preserve"> </w:t>
      </w:r>
      <w:r>
        <w:rPr>
          <w:rFonts w:ascii="Arial" w:hAnsi="Arial" w:cs="Arial"/>
          <w:sz w:val="20"/>
          <w:szCs w:val="20"/>
        </w:rPr>
        <w:t>our partners</w:t>
      </w:r>
      <w:r w:rsidRPr="00E769E4">
        <w:rPr>
          <w:rFonts w:ascii="Arial" w:hAnsi="Arial" w:cs="Arial"/>
          <w:sz w:val="20"/>
          <w:szCs w:val="20"/>
        </w:rPr>
        <w:t xml:space="preserve"> and </w:t>
      </w:r>
      <w:r>
        <w:rPr>
          <w:rFonts w:ascii="Arial" w:hAnsi="Arial" w:cs="Arial"/>
          <w:sz w:val="20"/>
          <w:szCs w:val="20"/>
        </w:rPr>
        <w:t>their</w:t>
      </w:r>
      <w:r w:rsidRPr="00E769E4">
        <w:rPr>
          <w:rFonts w:ascii="Arial" w:hAnsi="Arial" w:cs="Arial"/>
          <w:sz w:val="20"/>
          <w:szCs w:val="20"/>
        </w:rPr>
        <w:t xml:space="preserve"> students in the application process for exchange studies at Lund University</w:t>
      </w:r>
      <w:r>
        <w:rPr>
          <w:rFonts w:ascii="Arial" w:hAnsi="Arial" w:cs="Arial"/>
          <w:sz w:val="20"/>
          <w:szCs w:val="20"/>
        </w:rPr>
        <w:t xml:space="preserve"> for 2015-2016</w:t>
      </w:r>
      <w:r w:rsidRPr="001B350C">
        <w:rPr>
          <w:rFonts w:ascii="Arial" w:hAnsi="Arial" w:cs="Arial"/>
          <w:sz w:val="20"/>
          <w:szCs w:val="20"/>
        </w:rPr>
        <w:t xml:space="preserve">. </w:t>
      </w:r>
    </w:p>
    <w:p w:rsidR="00ED462E" w:rsidRDefault="00ED462E" w:rsidP="00ED462E">
      <w:pPr>
        <w:widowControl w:val="0"/>
        <w:ind w:right="-556"/>
        <w:rPr>
          <w:rFonts w:ascii="Arial" w:hAnsi="Arial" w:cs="Arial"/>
          <w:sz w:val="20"/>
          <w:szCs w:val="20"/>
        </w:rPr>
      </w:pPr>
      <w:r>
        <w:rPr>
          <w:rFonts w:ascii="Arial" w:hAnsi="Arial" w:cs="Arial"/>
          <w:sz w:val="20"/>
          <w:szCs w:val="20"/>
        </w:rPr>
        <w:t xml:space="preserve"> </w:t>
      </w:r>
    </w:p>
    <w:p w:rsidR="00ED462E" w:rsidRPr="00743A4E" w:rsidRDefault="00ED462E" w:rsidP="00ED462E">
      <w:pPr>
        <w:widowControl w:val="0"/>
        <w:ind w:right="-556"/>
        <w:rPr>
          <w:rFonts w:ascii="Arial" w:hAnsi="Arial" w:cs="Arial"/>
          <w:b/>
          <w:sz w:val="20"/>
          <w:szCs w:val="20"/>
        </w:rPr>
      </w:pPr>
      <w:r w:rsidRPr="00743A4E">
        <w:rPr>
          <w:rFonts w:ascii="Arial" w:hAnsi="Arial" w:cs="Arial"/>
          <w:b/>
          <w:sz w:val="20"/>
          <w:szCs w:val="20"/>
        </w:rPr>
        <w:t xml:space="preserve">Please note that this information </w:t>
      </w:r>
      <w:r>
        <w:rPr>
          <w:rFonts w:ascii="Arial" w:hAnsi="Arial" w:cs="Arial"/>
          <w:b/>
          <w:sz w:val="20"/>
          <w:szCs w:val="20"/>
        </w:rPr>
        <w:t>applies to</w:t>
      </w:r>
      <w:r w:rsidRPr="00743A4E">
        <w:rPr>
          <w:rFonts w:ascii="Arial" w:hAnsi="Arial" w:cs="Arial"/>
          <w:b/>
          <w:sz w:val="20"/>
          <w:szCs w:val="20"/>
        </w:rPr>
        <w:t xml:space="preserve"> students coming through </w:t>
      </w:r>
      <w:r w:rsidRPr="0042252C">
        <w:rPr>
          <w:rFonts w:ascii="Arial" w:hAnsi="Arial" w:cs="Arial"/>
          <w:b/>
          <w:sz w:val="20"/>
          <w:szCs w:val="20"/>
        </w:rPr>
        <w:t>university-wide</w:t>
      </w:r>
      <w:r w:rsidRPr="00743A4E">
        <w:rPr>
          <w:rFonts w:ascii="Arial" w:hAnsi="Arial" w:cs="Arial"/>
          <w:b/>
          <w:sz w:val="20"/>
          <w:szCs w:val="20"/>
        </w:rPr>
        <w:t xml:space="preserve"> exchange agreements and</w:t>
      </w:r>
      <w:r>
        <w:rPr>
          <w:rFonts w:ascii="Arial" w:hAnsi="Arial" w:cs="Arial"/>
          <w:b/>
          <w:sz w:val="20"/>
          <w:szCs w:val="20"/>
        </w:rPr>
        <w:t xml:space="preserve"> centrally coordinated</w:t>
      </w:r>
      <w:r w:rsidRPr="00743A4E">
        <w:rPr>
          <w:rFonts w:ascii="Arial" w:hAnsi="Arial" w:cs="Arial"/>
          <w:b/>
          <w:sz w:val="20"/>
          <w:szCs w:val="20"/>
        </w:rPr>
        <w:t xml:space="preserve"> network agreements.</w:t>
      </w:r>
      <w:r w:rsidRPr="00743A4E">
        <w:rPr>
          <w:rFonts w:ascii="Arial" w:hAnsi="Arial" w:cs="Arial"/>
          <w:b/>
          <w:sz w:val="20"/>
          <w:szCs w:val="20"/>
        </w:rPr>
        <w:br/>
      </w:r>
    </w:p>
    <w:p w:rsidR="00ED462E" w:rsidRDefault="00ED462E" w:rsidP="00ED462E">
      <w:pPr>
        <w:ind w:right="-556"/>
        <w:rPr>
          <w:rFonts w:ascii="Arial" w:hAnsi="Arial" w:cs="Arial"/>
          <w:sz w:val="20"/>
          <w:szCs w:val="20"/>
        </w:rPr>
      </w:pPr>
      <w:r>
        <w:rPr>
          <w:rFonts w:ascii="Arial" w:hAnsi="Arial" w:cs="Arial"/>
          <w:sz w:val="20"/>
          <w:szCs w:val="20"/>
        </w:rPr>
        <w:t>For our partners’ convenience, a list of coordinators working with university-wide agreements, contact information for our faculties, and this document itself are provided at the following link:</w:t>
      </w:r>
      <w:r w:rsidRPr="00A00605">
        <w:t xml:space="preserve"> </w:t>
      </w:r>
      <w:hyperlink r:id="rId9" w:history="1">
        <w:r w:rsidRPr="00841F9C">
          <w:rPr>
            <w:rStyle w:val="Hyperlnk"/>
          </w:rPr>
          <w:t>http://www.lunduniversity.lu.se/global-cooperation/student-exchange/for-partners-coordinators</w:t>
        </w:r>
      </w:hyperlink>
    </w:p>
    <w:p w:rsidR="00ED462E" w:rsidRDefault="00ED462E" w:rsidP="00ED462E">
      <w:pPr>
        <w:ind w:right="-556"/>
        <w:rPr>
          <w:rFonts w:ascii="Arial" w:hAnsi="Arial" w:cs="Arial"/>
          <w:sz w:val="20"/>
          <w:szCs w:val="20"/>
        </w:rPr>
      </w:pPr>
    </w:p>
    <w:p w:rsidR="00ED462E" w:rsidRPr="00521170" w:rsidRDefault="00ED462E" w:rsidP="00ED462E">
      <w:pPr>
        <w:ind w:right="-556"/>
        <w:rPr>
          <w:rFonts w:ascii="Arial" w:hAnsi="Arial" w:cs="Arial"/>
          <w:sz w:val="20"/>
          <w:szCs w:val="20"/>
        </w:rPr>
      </w:pPr>
    </w:p>
    <w:p w:rsidR="00ED462E" w:rsidRPr="002259AE" w:rsidRDefault="00ED462E" w:rsidP="00ED462E">
      <w:pPr>
        <w:widowControl w:val="0"/>
        <w:rPr>
          <w:rFonts w:ascii="Arial" w:hAnsi="Arial" w:cs="Arial"/>
          <w:b/>
          <w:bCs/>
          <w:i/>
          <w:iCs/>
          <w:sz w:val="28"/>
          <w:szCs w:val="28"/>
        </w:rPr>
      </w:pPr>
      <w:r w:rsidRPr="002259AE">
        <w:rPr>
          <w:rFonts w:ascii="Arial" w:hAnsi="Arial" w:cs="Arial"/>
          <w:b/>
          <w:bCs/>
          <w:i/>
          <w:iCs/>
          <w:sz w:val="28"/>
          <w:szCs w:val="28"/>
        </w:rPr>
        <w:t>Information sheet</w:t>
      </w:r>
    </w:p>
    <w:p w:rsidR="00ED462E" w:rsidRPr="00F76CA6" w:rsidRDefault="00ED462E" w:rsidP="00ED462E">
      <w:pPr>
        <w:widowControl w:val="0"/>
        <w:ind w:right="-556"/>
        <w:rPr>
          <w:rFonts w:ascii="Arial" w:hAnsi="Arial" w:cs="Arial"/>
          <w:b/>
          <w:bCs/>
          <w:sz w:val="20"/>
          <w:szCs w:val="20"/>
        </w:rPr>
      </w:pPr>
    </w:p>
    <w:p w:rsidR="00ED462E" w:rsidRDefault="00ED462E" w:rsidP="00ED462E">
      <w:pPr>
        <w:widowControl w:val="0"/>
        <w:ind w:right="-556"/>
        <w:rPr>
          <w:rFonts w:ascii="Arial" w:hAnsi="Arial" w:cs="Arial"/>
          <w:sz w:val="20"/>
          <w:szCs w:val="20"/>
        </w:rPr>
      </w:pPr>
      <w:r w:rsidRPr="00E873FC">
        <w:rPr>
          <w:rFonts w:ascii="Arial" w:hAnsi="Arial" w:cs="Arial"/>
          <w:b/>
          <w:bCs/>
          <w:sz w:val="20"/>
          <w:szCs w:val="20"/>
        </w:rPr>
        <w:t xml:space="preserve">Calendar year </w:t>
      </w:r>
      <w:r>
        <w:rPr>
          <w:rFonts w:ascii="Arial" w:hAnsi="Arial" w:cs="Arial"/>
          <w:b/>
          <w:bCs/>
          <w:sz w:val="20"/>
          <w:szCs w:val="20"/>
        </w:rPr>
        <w:t>2015-2016</w:t>
      </w:r>
      <w:r w:rsidRPr="00E873FC">
        <w:rPr>
          <w:rFonts w:ascii="Arial" w:hAnsi="Arial" w:cs="Arial"/>
          <w:b/>
          <w:bCs/>
          <w:sz w:val="20"/>
          <w:szCs w:val="20"/>
        </w:rPr>
        <w:t>:</w:t>
      </w:r>
      <w:r w:rsidRPr="00F76CA6">
        <w:rPr>
          <w:rFonts w:ascii="Arial" w:hAnsi="Arial" w:cs="Arial"/>
          <w:sz w:val="20"/>
          <w:szCs w:val="20"/>
        </w:rPr>
        <w:t xml:space="preserve"> </w:t>
      </w:r>
      <w:hyperlink r:id="rId10" w:history="1">
        <w:r w:rsidRPr="00736B9C">
          <w:rPr>
            <w:rStyle w:val="Hyperlnk"/>
          </w:rPr>
          <w:t>http://www.lunduniversity.lu.se/academic-calendar</w:t>
        </w:r>
      </w:hyperlink>
    </w:p>
    <w:p w:rsidR="00ED462E" w:rsidRDefault="00ED462E" w:rsidP="00ED462E">
      <w:pPr>
        <w:widowControl w:val="0"/>
        <w:ind w:right="-556"/>
        <w:rPr>
          <w:rFonts w:ascii="Arial" w:hAnsi="Arial" w:cs="Arial"/>
          <w:sz w:val="20"/>
          <w:szCs w:val="20"/>
        </w:rPr>
      </w:pPr>
    </w:p>
    <w:p w:rsidR="00ED462E" w:rsidRDefault="00ED462E" w:rsidP="00ED462E">
      <w:pPr>
        <w:widowControl w:val="0"/>
        <w:ind w:right="-556" w:hanging="14"/>
        <w:rPr>
          <w:rFonts w:ascii="Arial" w:hAnsi="Arial" w:cs="Arial"/>
          <w:sz w:val="20"/>
          <w:szCs w:val="20"/>
        </w:rPr>
      </w:pPr>
      <w:r w:rsidRPr="00F76CA6">
        <w:rPr>
          <w:rFonts w:ascii="Arial" w:hAnsi="Arial" w:cs="Arial"/>
          <w:b/>
          <w:bCs/>
          <w:sz w:val="20"/>
          <w:szCs w:val="20"/>
        </w:rPr>
        <w:t>Contact information:</w:t>
      </w:r>
      <w:r w:rsidRPr="00F76CA6">
        <w:rPr>
          <w:rFonts w:ascii="Arial" w:hAnsi="Arial" w:cs="Arial"/>
          <w:sz w:val="20"/>
          <w:szCs w:val="20"/>
        </w:rPr>
        <w:t xml:space="preserve"> </w:t>
      </w:r>
    </w:p>
    <w:p w:rsidR="00ED462E" w:rsidRDefault="00ED462E" w:rsidP="00ED462E">
      <w:pPr>
        <w:widowControl w:val="0"/>
        <w:ind w:right="-556"/>
        <w:rPr>
          <w:rFonts w:ascii="Arial" w:hAnsi="Arial" w:cs="Arial"/>
          <w:sz w:val="20"/>
          <w:szCs w:val="20"/>
          <w:u w:val="single"/>
        </w:rPr>
      </w:pPr>
      <w:r w:rsidRPr="00E769E4">
        <w:rPr>
          <w:rFonts w:ascii="Arial" w:hAnsi="Arial" w:cs="Arial"/>
          <w:sz w:val="20"/>
          <w:szCs w:val="20"/>
        </w:rPr>
        <w:t>Staff members at</w:t>
      </w:r>
      <w:r>
        <w:rPr>
          <w:rFonts w:ascii="Arial" w:hAnsi="Arial" w:cs="Arial"/>
          <w:sz w:val="20"/>
          <w:szCs w:val="20"/>
        </w:rPr>
        <w:t xml:space="preserve"> the</w:t>
      </w:r>
      <w:r w:rsidRPr="00E769E4">
        <w:rPr>
          <w:rFonts w:ascii="Arial" w:hAnsi="Arial" w:cs="Arial"/>
          <w:sz w:val="20"/>
          <w:szCs w:val="20"/>
        </w:rPr>
        <w:t xml:space="preserve"> </w:t>
      </w:r>
      <w:r w:rsidRPr="001B350C">
        <w:rPr>
          <w:rFonts w:ascii="Arial" w:hAnsi="Arial" w:cs="Arial"/>
          <w:iCs/>
          <w:color w:val="000000" w:themeColor="text1"/>
          <w:sz w:val="20"/>
          <w:szCs w:val="20"/>
        </w:rPr>
        <w:t>Student Experience and Mobility</w:t>
      </w:r>
      <w:r w:rsidRPr="001B350C">
        <w:rPr>
          <w:rFonts w:ascii="Arial" w:hAnsi="Arial" w:cs="Arial"/>
          <w:i/>
          <w:iCs/>
          <w:color w:val="000000" w:themeColor="text1"/>
          <w:sz w:val="20"/>
          <w:szCs w:val="20"/>
        </w:rPr>
        <w:t xml:space="preserve"> </w:t>
      </w:r>
      <w:r>
        <w:rPr>
          <w:rFonts w:ascii="Arial" w:hAnsi="Arial" w:cs="Arial"/>
          <w:iCs/>
          <w:color w:val="000000" w:themeColor="text1"/>
          <w:sz w:val="20"/>
          <w:szCs w:val="20"/>
        </w:rPr>
        <w:t>Group</w:t>
      </w:r>
      <w:r w:rsidRPr="001B350C">
        <w:rPr>
          <w:iCs/>
          <w:color w:val="000000" w:themeColor="text1"/>
        </w:rPr>
        <w:t xml:space="preserve"> </w:t>
      </w:r>
      <w:r>
        <w:rPr>
          <w:rFonts w:ascii="Arial" w:hAnsi="Arial" w:cs="Arial"/>
          <w:sz w:val="20"/>
          <w:szCs w:val="20"/>
        </w:rPr>
        <w:t xml:space="preserve">coordinating </w:t>
      </w:r>
      <w:r w:rsidRPr="00E769E4">
        <w:rPr>
          <w:rFonts w:ascii="Arial" w:hAnsi="Arial" w:cs="Arial"/>
          <w:sz w:val="20"/>
          <w:szCs w:val="20"/>
        </w:rPr>
        <w:t>incoming students</w:t>
      </w:r>
      <w:r>
        <w:rPr>
          <w:rFonts w:ascii="Arial" w:hAnsi="Arial" w:cs="Arial"/>
          <w:sz w:val="20"/>
          <w:szCs w:val="20"/>
        </w:rPr>
        <w:t xml:space="preserve">: </w:t>
      </w:r>
      <w:hyperlink r:id="rId11" w:history="1">
        <w:r w:rsidRPr="00D24204">
          <w:rPr>
            <w:rStyle w:val="Hyperlnk"/>
          </w:rPr>
          <w:t>http://www.lunduniversity.lu.se/o.o.i.s/25180</w:t>
        </w:r>
      </w:hyperlink>
      <w:r>
        <w:rPr>
          <w:rFonts w:ascii="Arial" w:hAnsi="Arial" w:cs="Arial"/>
          <w:sz w:val="20"/>
          <w:szCs w:val="20"/>
          <w:u w:val="single"/>
        </w:rPr>
        <w:t xml:space="preserve"> </w:t>
      </w:r>
    </w:p>
    <w:p w:rsidR="00ED462E" w:rsidRPr="00F76CA6" w:rsidRDefault="00ED462E" w:rsidP="00ED462E">
      <w:pPr>
        <w:widowControl w:val="0"/>
        <w:ind w:right="-556"/>
        <w:rPr>
          <w:rFonts w:ascii="Arial" w:hAnsi="Arial" w:cs="Arial"/>
          <w:b/>
          <w:sz w:val="20"/>
          <w:szCs w:val="20"/>
        </w:rPr>
      </w:pPr>
    </w:p>
    <w:p w:rsidR="00ED462E" w:rsidRPr="00BF6E5B" w:rsidRDefault="00ED462E" w:rsidP="00ED462E">
      <w:pPr>
        <w:widowControl w:val="0"/>
        <w:ind w:right="-556"/>
        <w:rPr>
          <w:rFonts w:ascii="Arial" w:hAnsi="Arial" w:cs="Arial"/>
          <w:b/>
        </w:rPr>
      </w:pPr>
      <w:r w:rsidRPr="00BF6E5B">
        <w:rPr>
          <w:rFonts w:ascii="Arial" w:hAnsi="Arial" w:cs="Arial"/>
          <w:b/>
        </w:rPr>
        <w:t>Applications</w:t>
      </w:r>
    </w:p>
    <w:p w:rsidR="00ED462E" w:rsidRDefault="00ED462E" w:rsidP="00ED462E">
      <w:pPr>
        <w:ind w:right="-556"/>
        <w:rPr>
          <w:rFonts w:ascii="Arial" w:hAnsi="Arial" w:cs="Arial"/>
          <w:sz w:val="20"/>
          <w:szCs w:val="20"/>
        </w:rPr>
      </w:pPr>
      <w:r w:rsidRPr="003C5DC9">
        <w:rPr>
          <w:rFonts w:ascii="Arial" w:hAnsi="Arial" w:cs="Arial"/>
          <w:b/>
          <w:sz w:val="20"/>
          <w:szCs w:val="20"/>
        </w:rPr>
        <w:t xml:space="preserve">Nominated students apply </w:t>
      </w:r>
      <w:r>
        <w:rPr>
          <w:rFonts w:ascii="Arial" w:hAnsi="Arial" w:cs="Arial"/>
          <w:b/>
          <w:sz w:val="20"/>
          <w:szCs w:val="20"/>
        </w:rPr>
        <w:t>online</w:t>
      </w:r>
      <w:r w:rsidRPr="003C5DC9">
        <w:rPr>
          <w:rFonts w:ascii="Arial" w:hAnsi="Arial" w:cs="Arial"/>
          <w:b/>
          <w:sz w:val="20"/>
          <w:szCs w:val="20"/>
        </w:rPr>
        <w:t>.</w:t>
      </w:r>
      <w:r>
        <w:rPr>
          <w:rFonts w:ascii="Arial" w:hAnsi="Arial" w:cs="Arial"/>
          <w:b/>
          <w:sz w:val="20"/>
          <w:szCs w:val="20"/>
        </w:rPr>
        <w:t xml:space="preserve"> </w:t>
      </w:r>
      <w:r w:rsidRPr="007C2B30">
        <w:rPr>
          <w:rFonts w:ascii="Arial" w:hAnsi="Arial" w:cs="Arial"/>
          <w:sz w:val="20"/>
          <w:szCs w:val="20"/>
        </w:rPr>
        <w:t xml:space="preserve">The </w:t>
      </w:r>
      <w:r>
        <w:rPr>
          <w:rFonts w:ascii="Arial" w:hAnsi="Arial" w:cs="Arial"/>
          <w:sz w:val="20"/>
          <w:szCs w:val="20"/>
        </w:rPr>
        <w:t>online</w:t>
      </w:r>
      <w:r w:rsidRPr="00F76CA6">
        <w:rPr>
          <w:rFonts w:ascii="Arial" w:hAnsi="Arial" w:cs="Arial"/>
          <w:b/>
          <w:sz w:val="20"/>
          <w:szCs w:val="20"/>
        </w:rPr>
        <w:t xml:space="preserve"> </w:t>
      </w:r>
      <w:r w:rsidRPr="00F76CA6">
        <w:rPr>
          <w:rFonts w:ascii="Arial" w:hAnsi="Arial" w:cs="Arial"/>
          <w:sz w:val="20"/>
          <w:szCs w:val="20"/>
        </w:rPr>
        <w:t>appl</w:t>
      </w:r>
      <w:r>
        <w:rPr>
          <w:rFonts w:ascii="Arial" w:hAnsi="Arial" w:cs="Arial"/>
          <w:sz w:val="20"/>
          <w:szCs w:val="20"/>
        </w:rPr>
        <w:t>ication for exchange studies,</w:t>
      </w:r>
      <w:r w:rsidRPr="00F76CA6">
        <w:rPr>
          <w:rFonts w:ascii="Arial" w:hAnsi="Arial" w:cs="Arial"/>
          <w:sz w:val="20"/>
          <w:szCs w:val="20"/>
        </w:rPr>
        <w:t xml:space="preserve"> </w:t>
      </w:r>
      <w:r>
        <w:rPr>
          <w:rFonts w:ascii="Arial" w:hAnsi="Arial" w:cs="Arial"/>
          <w:sz w:val="20"/>
          <w:szCs w:val="20"/>
        </w:rPr>
        <w:t>the Orientation Programme and the Mentor Programme</w:t>
      </w:r>
      <w:r w:rsidRPr="00F76CA6">
        <w:rPr>
          <w:rFonts w:ascii="Arial" w:hAnsi="Arial" w:cs="Arial"/>
          <w:sz w:val="20"/>
          <w:szCs w:val="20"/>
        </w:rPr>
        <w:t xml:space="preserve"> can be found at:</w:t>
      </w:r>
      <w:r w:rsidRPr="00B811E7">
        <w:rPr>
          <w:rFonts w:ascii="Arial" w:hAnsi="Arial" w:cs="Arial"/>
          <w:sz w:val="20"/>
          <w:szCs w:val="20"/>
        </w:rPr>
        <w:t xml:space="preserve"> </w:t>
      </w:r>
      <w:hyperlink r:id="rId12" w:history="1">
        <w:r w:rsidRPr="008360FF">
          <w:rPr>
            <w:rStyle w:val="Hyperlnk"/>
          </w:rPr>
          <w:t>http://interbas.intsek.lu.se/apply/onlinereg_instructions.html</w:t>
        </w:r>
      </w:hyperlink>
      <w:r>
        <w:rPr>
          <w:rFonts w:ascii="Arial" w:hAnsi="Arial" w:cs="Arial"/>
          <w:sz w:val="20"/>
          <w:szCs w:val="20"/>
        </w:rPr>
        <w:t xml:space="preserve"> </w:t>
      </w:r>
    </w:p>
    <w:p w:rsidR="00ED462E" w:rsidRPr="0042252C" w:rsidRDefault="00ED462E" w:rsidP="00ED462E">
      <w:pPr>
        <w:ind w:right="-556"/>
        <w:rPr>
          <w:rFonts w:ascii="Arial" w:hAnsi="Arial" w:cs="Arial"/>
          <w:sz w:val="20"/>
          <w:szCs w:val="20"/>
        </w:rPr>
      </w:pPr>
      <w:r w:rsidRPr="00115ECE">
        <w:rPr>
          <w:rFonts w:ascii="Arial" w:hAnsi="Arial" w:cs="Arial"/>
          <w:b/>
          <w:bCs/>
          <w:sz w:val="20"/>
          <w:szCs w:val="20"/>
        </w:rPr>
        <w:t>Please note</w:t>
      </w:r>
      <w:r w:rsidRPr="00B33511">
        <w:rPr>
          <w:rFonts w:ascii="Arial" w:hAnsi="Arial" w:cs="Arial"/>
          <w:b/>
          <w:bCs/>
          <w:sz w:val="20"/>
          <w:szCs w:val="20"/>
        </w:rPr>
        <w:t xml:space="preserve"> that the above link is valid </w:t>
      </w:r>
      <w:r w:rsidRPr="00643758">
        <w:rPr>
          <w:rFonts w:ascii="Arial" w:hAnsi="Arial" w:cs="Arial"/>
          <w:b/>
          <w:bCs/>
          <w:sz w:val="20"/>
          <w:szCs w:val="20"/>
          <w:u w:val="single"/>
        </w:rPr>
        <w:t>only</w:t>
      </w:r>
      <w:r w:rsidRPr="00B33511">
        <w:rPr>
          <w:rFonts w:ascii="Arial" w:hAnsi="Arial" w:cs="Arial"/>
          <w:b/>
          <w:bCs/>
          <w:sz w:val="20"/>
          <w:szCs w:val="20"/>
        </w:rPr>
        <w:t xml:space="preserve"> for applications within university-wide agreements</w:t>
      </w:r>
      <w:r>
        <w:rPr>
          <w:rFonts w:ascii="Arial" w:hAnsi="Arial" w:cs="Arial"/>
          <w:b/>
          <w:bCs/>
          <w:sz w:val="20"/>
          <w:szCs w:val="20"/>
        </w:rPr>
        <w:t>.</w:t>
      </w:r>
    </w:p>
    <w:p w:rsidR="00ED462E" w:rsidRDefault="00ED462E" w:rsidP="00ED462E">
      <w:pPr>
        <w:ind w:right="-556"/>
        <w:rPr>
          <w:rFonts w:ascii="Arial" w:hAnsi="Arial" w:cs="Arial"/>
          <w:sz w:val="20"/>
          <w:szCs w:val="20"/>
        </w:rPr>
      </w:pPr>
    </w:p>
    <w:p w:rsidR="00ED462E" w:rsidRPr="000219DB" w:rsidRDefault="00ED462E" w:rsidP="00ED462E">
      <w:pPr>
        <w:ind w:right="-556"/>
        <w:rPr>
          <w:rFonts w:ascii="Arial" w:hAnsi="Arial" w:cs="Arial"/>
          <w:sz w:val="20"/>
          <w:szCs w:val="20"/>
        </w:rPr>
      </w:pPr>
      <w:r w:rsidRPr="00CC6CC3">
        <w:rPr>
          <w:rFonts w:ascii="Arial" w:hAnsi="Arial" w:cs="Arial"/>
          <w:b/>
          <w:sz w:val="20"/>
          <w:szCs w:val="20"/>
        </w:rPr>
        <w:t xml:space="preserve">The </w:t>
      </w:r>
      <w:r>
        <w:rPr>
          <w:rFonts w:ascii="Arial" w:hAnsi="Arial" w:cs="Arial"/>
          <w:b/>
          <w:sz w:val="20"/>
          <w:szCs w:val="20"/>
        </w:rPr>
        <w:t>online</w:t>
      </w:r>
      <w:r w:rsidRPr="00CC6CC3">
        <w:rPr>
          <w:rFonts w:ascii="Arial" w:hAnsi="Arial" w:cs="Arial"/>
          <w:b/>
          <w:sz w:val="20"/>
          <w:szCs w:val="20"/>
        </w:rPr>
        <w:t xml:space="preserve"> application is only open during the application periods.</w:t>
      </w:r>
      <w:r>
        <w:rPr>
          <w:rFonts w:ascii="Arial" w:hAnsi="Arial" w:cs="Arial"/>
          <w:sz w:val="20"/>
          <w:szCs w:val="20"/>
        </w:rPr>
        <w:t xml:space="preserve"> </w:t>
      </w:r>
      <w:r w:rsidRPr="003C5DC9">
        <w:rPr>
          <w:rFonts w:ascii="Arial" w:hAnsi="Arial" w:cs="Arial"/>
          <w:sz w:val="20"/>
          <w:szCs w:val="20"/>
        </w:rPr>
        <w:t xml:space="preserve">Students are kindly requested to </w:t>
      </w:r>
      <w:r>
        <w:rPr>
          <w:rFonts w:ascii="Arial" w:hAnsi="Arial" w:cs="Arial"/>
          <w:sz w:val="20"/>
          <w:szCs w:val="20"/>
        </w:rPr>
        <w:t>complete their application before the application deadline. Students should apply with us only during the application period adjacent to the start of their exchange. For</w:t>
      </w:r>
      <w:r w:rsidRPr="00D6181B">
        <w:rPr>
          <w:rFonts w:ascii="Arial" w:hAnsi="Arial" w:cs="Arial"/>
          <w:color w:val="FF0000"/>
          <w:sz w:val="20"/>
          <w:szCs w:val="20"/>
        </w:rPr>
        <w:t xml:space="preserve"> </w:t>
      </w:r>
      <w:r w:rsidRPr="00E873FC">
        <w:rPr>
          <w:rFonts w:ascii="Arial" w:hAnsi="Arial" w:cs="Arial"/>
          <w:sz w:val="20"/>
          <w:szCs w:val="20"/>
        </w:rPr>
        <w:t>example</w:t>
      </w:r>
      <w:r>
        <w:rPr>
          <w:rFonts w:ascii="Arial" w:hAnsi="Arial" w:cs="Arial"/>
          <w:sz w:val="20"/>
          <w:szCs w:val="20"/>
        </w:rPr>
        <w:t xml:space="preserve"> –</w:t>
      </w:r>
      <w:r w:rsidRPr="00E873FC">
        <w:rPr>
          <w:rFonts w:ascii="Arial" w:hAnsi="Arial" w:cs="Arial"/>
          <w:sz w:val="20"/>
          <w:szCs w:val="20"/>
        </w:rPr>
        <w:t xml:space="preserve"> from </w:t>
      </w:r>
      <w:r>
        <w:rPr>
          <w:rFonts w:ascii="Arial" w:hAnsi="Arial" w:cs="Arial"/>
          <w:sz w:val="20"/>
          <w:szCs w:val="20"/>
        </w:rPr>
        <w:t>1</w:t>
      </w:r>
      <w:r w:rsidRPr="00CC6CC3">
        <w:rPr>
          <w:rFonts w:ascii="Arial" w:hAnsi="Arial" w:cs="Arial"/>
          <w:sz w:val="20"/>
          <w:szCs w:val="20"/>
          <w:vertAlign w:val="superscript"/>
        </w:rPr>
        <w:t>st</w:t>
      </w:r>
      <w:r>
        <w:rPr>
          <w:rFonts w:ascii="Arial" w:hAnsi="Arial" w:cs="Arial"/>
          <w:sz w:val="20"/>
          <w:szCs w:val="20"/>
        </w:rPr>
        <w:t xml:space="preserve"> October until 25</w:t>
      </w:r>
      <w:r w:rsidRPr="00CC6CC3">
        <w:rPr>
          <w:rFonts w:ascii="Arial" w:hAnsi="Arial" w:cs="Arial"/>
          <w:sz w:val="20"/>
          <w:szCs w:val="20"/>
          <w:vertAlign w:val="superscript"/>
        </w:rPr>
        <w:t>th</w:t>
      </w:r>
      <w:r>
        <w:rPr>
          <w:rFonts w:ascii="Arial" w:hAnsi="Arial" w:cs="Arial"/>
          <w:sz w:val="20"/>
          <w:szCs w:val="20"/>
        </w:rPr>
        <w:t xml:space="preserve"> October for studies starting spring semester </w:t>
      </w:r>
      <w:r w:rsidRPr="001B350C">
        <w:rPr>
          <w:rFonts w:ascii="Arial" w:hAnsi="Arial" w:cs="Arial"/>
          <w:sz w:val="20"/>
          <w:szCs w:val="20"/>
        </w:rPr>
        <w:t>201</w:t>
      </w:r>
      <w:r>
        <w:rPr>
          <w:rFonts w:ascii="Arial" w:hAnsi="Arial" w:cs="Arial"/>
          <w:sz w:val="20"/>
          <w:szCs w:val="20"/>
        </w:rPr>
        <w:t>5 and from</w:t>
      </w:r>
      <w:r w:rsidRPr="00E873FC">
        <w:rPr>
          <w:rFonts w:ascii="Arial" w:hAnsi="Arial" w:cs="Arial"/>
          <w:sz w:val="20"/>
          <w:szCs w:val="20"/>
        </w:rPr>
        <w:t xml:space="preserve"> 1</w:t>
      </w:r>
      <w:r w:rsidRPr="00E873FC">
        <w:rPr>
          <w:rFonts w:ascii="Arial" w:hAnsi="Arial" w:cs="Arial"/>
          <w:sz w:val="20"/>
          <w:szCs w:val="20"/>
          <w:vertAlign w:val="superscript"/>
        </w:rPr>
        <w:t>st</w:t>
      </w:r>
      <w:r w:rsidRPr="00E873FC">
        <w:rPr>
          <w:rFonts w:ascii="Arial" w:hAnsi="Arial" w:cs="Arial"/>
          <w:sz w:val="20"/>
          <w:szCs w:val="20"/>
        </w:rPr>
        <w:t xml:space="preserve"> </w:t>
      </w:r>
      <w:r>
        <w:rPr>
          <w:rFonts w:ascii="Arial" w:hAnsi="Arial" w:cs="Arial"/>
          <w:sz w:val="20"/>
          <w:szCs w:val="20"/>
        </w:rPr>
        <w:t>April</w:t>
      </w:r>
      <w:r w:rsidRPr="00E873FC">
        <w:rPr>
          <w:rFonts w:ascii="Arial" w:hAnsi="Arial" w:cs="Arial"/>
          <w:sz w:val="20"/>
          <w:szCs w:val="20"/>
        </w:rPr>
        <w:t xml:space="preserve"> until 25</w:t>
      </w:r>
      <w:r w:rsidRPr="00E873FC">
        <w:rPr>
          <w:rFonts w:ascii="Arial" w:hAnsi="Arial" w:cs="Arial"/>
          <w:sz w:val="20"/>
          <w:szCs w:val="20"/>
          <w:vertAlign w:val="superscript"/>
        </w:rPr>
        <w:t>th</w:t>
      </w:r>
      <w:r w:rsidRPr="00E873FC">
        <w:rPr>
          <w:rFonts w:ascii="Arial" w:hAnsi="Arial" w:cs="Arial"/>
          <w:sz w:val="20"/>
          <w:szCs w:val="20"/>
        </w:rPr>
        <w:t xml:space="preserve"> April for </w:t>
      </w:r>
      <w:r>
        <w:rPr>
          <w:rFonts w:ascii="Arial" w:hAnsi="Arial" w:cs="Arial"/>
          <w:sz w:val="20"/>
          <w:szCs w:val="20"/>
        </w:rPr>
        <w:t xml:space="preserve">studies starting </w:t>
      </w:r>
      <w:r w:rsidRPr="00E873FC">
        <w:rPr>
          <w:rFonts w:ascii="Arial" w:hAnsi="Arial" w:cs="Arial"/>
          <w:sz w:val="20"/>
          <w:szCs w:val="20"/>
        </w:rPr>
        <w:t xml:space="preserve">autumn </w:t>
      </w:r>
      <w:r>
        <w:rPr>
          <w:rFonts w:ascii="Arial" w:hAnsi="Arial" w:cs="Arial"/>
          <w:sz w:val="20"/>
          <w:szCs w:val="20"/>
        </w:rPr>
        <w:t>semester</w:t>
      </w:r>
      <w:r w:rsidRPr="00957103">
        <w:rPr>
          <w:rFonts w:ascii="Arial" w:hAnsi="Arial" w:cs="Arial"/>
          <w:color w:val="FF0000"/>
          <w:sz w:val="20"/>
          <w:szCs w:val="20"/>
        </w:rPr>
        <w:t xml:space="preserve"> </w:t>
      </w:r>
      <w:r w:rsidRPr="001B350C">
        <w:rPr>
          <w:rFonts w:ascii="Arial" w:hAnsi="Arial" w:cs="Arial"/>
          <w:color w:val="000000" w:themeColor="text1"/>
          <w:sz w:val="20"/>
          <w:szCs w:val="20"/>
        </w:rPr>
        <w:t>201</w:t>
      </w:r>
      <w:r>
        <w:rPr>
          <w:rFonts w:ascii="Arial" w:hAnsi="Arial" w:cs="Arial"/>
          <w:color w:val="000000" w:themeColor="text1"/>
          <w:sz w:val="20"/>
          <w:szCs w:val="20"/>
        </w:rPr>
        <w:t>5.</w:t>
      </w:r>
    </w:p>
    <w:p w:rsidR="00ED462E" w:rsidRDefault="00ED462E" w:rsidP="00ED462E">
      <w:pPr>
        <w:ind w:right="-556"/>
        <w:rPr>
          <w:rFonts w:ascii="Arial" w:hAnsi="Arial" w:cs="Arial"/>
          <w:b/>
          <w:bCs/>
          <w:sz w:val="20"/>
          <w:szCs w:val="20"/>
        </w:rPr>
      </w:pPr>
    </w:p>
    <w:p w:rsidR="00ED462E" w:rsidRPr="00CC6CC3" w:rsidRDefault="00ED462E" w:rsidP="00ED462E">
      <w:pPr>
        <w:ind w:right="-556"/>
        <w:rPr>
          <w:rFonts w:ascii="Arial" w:hAnsi="Arial" w:cs="Arial"/>
          <w:b/>
          <w:bCs/>
          <w:sz w:val="20"/>
          <w:szCs w:val="20"/>
        </w:rPr>
      </w:pPr>
      <w:r>
        <w:rPr>
          <w:rFonts w:ascii="Arial" w:hAnsi="Arial" w:cs="Arial"/>
          <w:b/>
          <w:bCs/>
          <w:sz w:val="20"/>
          <w:szCs w:val="20"/>
        </w:rPr>
        <w:t>The online</w:t>
      </w:r>
      <w:r w:rsidRPr="00CC6CC3">
        <w:rPr>
          <w:rFonts w:ascii="Arial" w:hAnsi="Arial" w:cs="Arial"/>
          <w:b/>
          <w:bCs/>
          <w:sz w:val="20"/>
          <w:szCs w:val="20"/>
        </w:rPr>
        <w:t xml:space="preserve"> application should be printed</w:t>
      </w:r>
      <w:r>
        <w:rPr>
          <w:rFonts w:ascii="Arial" w:hAnsi="Arial" w:cs="Arial"/>
          <w:b/>
          <w:bCs/>
          <w:sz w:val="20"/>
          <w:szCs w:val="20"/>
        </w:rPr>
        <w:t xml:space="preserve"> upon completion,</w:t>
      </w:r>
      <w:r w:rsidRPr="00CC6CC3">
        <w:rPr>
          <w:rFonts w:ascii="Arial" w:hAnsi="Arial" w:cs="Arial"/>
          <w:b/>
          <w:bCs/>
          <w:sz w:val="20"/>
          <w:szCs w:val="20"/>
        </w:rPr>
        <w:t xml:space="preserve"> and </w:t>
      </w:r>
      <w:r>
        <w:rPr>
          <w:rFonts w:ascii="Arial" w:hAnsi="Arial" w:cs="Arial"/>
          <w:b/>
          <w:bCs/>
          <w:sz w:val="20"/>
          <w:szCs w:val="20"/>
        </w:rPr>
        <w:t xml:space="preserve">then </w:t>
      </w:r>
      <w:r w:rsidRPr="00CC6CC3">
        <w:rPr>
          <w:rFonts w:ascii="Arial" w:hAnsi="Arial" w:cs="Arial"/>
          <w:b/>
          <w:bCs/>
          <w:sz w:val="20"/>
          <w:szCs w:val="20"/>
        </w:rPr>
        <w:t>signed and endorsed by the coordinator at the sending university.</w:t>
      </w:r>
    </w:p>
    <w:p w:rsidR="00ED462E" w:rsidRDefault="00ED462E" w:rsidP="00ED462E">
      <w:pPr>
        <w:ind w:right="-556"/>
        <w:rPr>
          <w:rFonts w:ascii="Arial" w:hAnsi="Arial" w:cs="Arial"/>
          <w:b/>
          <w:bCs/>
          <w:sz w:val="20"/>
          <w:szCs w:val="20"/>
        </w:rPr>
      </w:pPr>
    </w:p>
    <w:p w:rsidR="00ED462E" w:rsidRDefault="00ED462E" w:rsidP="00ED462E">
      <w:pPr>
        <w:ind w:right="-556"/>
        <w:rPr>
          <w:rFonts w:ascii="Arial" w:hAnsi="Arial" w:cs="Arial"/>
          <w:sz w:val="20"/>
          <w:szCs w:val="20"/>
        </w:rPr>
      </w:pPr>
      <w:r>
        <w:rPr>
          <w:rFonts w:ascii="Arial" w:hAnsi="Arial" w:cs="Arial"/>
          <w:bCs/>
          <w:sz w:val="20"/>
          <w:szCs w:val="20"/>
        </w:rPr>
        <w:t>Completed a</w:t>
      </w:r>
      <w:r w:rsidRPr="00CC6CC3">
        <w:rPr>
          <w:rFonts w:ascii="Arial" w:hAnsi="Arial" w:cs="Arial"/>
          <w:bCs/>
          <w:sz w:val="20"/>
          <w:szCs w:val="20"/>
        </w:rPr>
        <w:t>pplications for university-wide agreements</w:t>
      </w:r>
      <w:r w:rsidRPr="00D9520D">
        <w:rPr>
          <w:rFonts w:ascii="Arial" w:hAnsi="Arial" w:cs="Arial"/>
          <w:sz w:val="20"/>
          <w:szCs w:val="20"/>
        </w:rPr>
        <w:t xml:space="preserve"> should be sent</w:t>
      </w:r>
      <w:r>
        <w:rPr>
          <w:rFonts w:ascii="Arial" w:hAnsi="Arial" w:cs="Arial"/>
          <w:sz w:val="20"/>
          <w:szCs w:val="20"/>
        </w:rPr>
        <w:t xml:space="preserve"> in </w:t>
      </w:r>
      <w:r w:rsidRPr="004B5B06">
        <w:rPr>
          <w:rFonts w:ascii="Arial" w:hAnsi="Arial" w:cs="Arial"/>
          <w:b/>
          <w:sz w:val="20"/>
          <w:szCs w:val="20"/>
        </w:rPr>
        <w:t>hard copy</w:t>
      </w:r>
      <w:r w:rsidRPr="00D9520D">
        <w:rPr>
          <w:rFonts w:ascii="Arial" w:hAnsi="Arial" w:cs="Arial"/>
          <w:sz w:val="20"/>
          <w:szCs w:val="20"/>
        </w:rPr>
        <w:t xml:space="preserve"> to </w:t>
      </w:r>
      <w:r>
        <w:rPr>
          <w:rFonts w:ascii="Arial" w:hAnsi="Arial" w:cs="Arial"/>
          <w:sz w:val="20"/>
          <w:szCs w:val="20"/>
        </w:rPr>
        <w:t xml:space="preserve">the </w:t>
      </w:r>
      <w:r w:rsidRPr="00D9520D">
        <w:rPr>
          <w:rFonts w:ascii="Arial" w:hAnsi="Arial" w:cs="Arial"/>
          <w:iCs/>
          <w:sz w:val="20"/>
          <w:szCs w:val="20"/>
        </w:rPr>
        <w:t>Student Experience and Mobility Grou</w:t>
      </w:r>
      <w:r>
        <w:rPr>
          <w:rFonts w:ascii="Arial" w:hAnsi="Arial" w:cs="Arial"/>
          <w:iCs/>
          <w:sz w:val="20"/>
          <w:szCs w:val="20"/>
        </w:rPr>
        <w:t xml:space="preserve">p. </w:t>
      </w:r>
      <w:r w:rsidRPr="00D9520D">
        <w:rPr>
          <w:rFonts w:ascii="Arial" w:hAnsi="Arial" w:cs="Arial"/>
          <w:sz w:val="20"/>
          <w:szCs w:val="20"/>
        </w:rPr>
        <w:t xml:space="preserve">Applications are considered complete when all </w:t>
      </w:r>
      <w:r>
        <w:rPr>
          <w:rFonts w:ascii="Arial" w:hAnsi="Arial" w:cs="Arial"/>
          <w:sz w:val="20"/>
          <w:szCs w:val="20"/>
        </w:rPr>
        <w:t>required</w:t>
      </w:r>
      <w:r w:rsidRPr="00D9520D">
        <w:rPr>
          <w:rFonts w:ascii="Arial" w:hAnsi="Arial" w:cs="Arial"/>
          <w:sz w:val="20"/>
          <w:szCs w:val="20"/>
        </w:rPr>
        <w:t xml:space="preserve"> documents are </w:t>
      </w:r>
      <w:r>
        <w:rPr>
          <w:rFonts w:ascii="Arial" w:hAnsi="Arial" w:cs="Arial"/>
          <w:sz w:val="20"/>
          <w:szCs w:val="20"/>
        </w:rPr>
        <w:t>attached. The required documents are listed</w:t>
      </w:r>
      <w:r w:rsidRPr="00D9520D">
        <w:rPr>
          <w:rFonts w:ascii="Arial" w:hAnsi="Arial" w:cs="Arial"/>
          <w:sz w:val="20"/>
          <w:szCs w:val="20"/>
        </w:rPr>
        <w:t xml:space="preserve"> on the printed version of the online application</w:t>
      </w:r>
      <w:r>
        <w:rPr>
          <w:rFonts w:ascii="Arial" w:hAnsi="Arial" w:cs="Arial"/>
          <w:sz w:val="20"/>
          <w:szCs w:val="20"/>
        </w:rPr>
        <w:t>.</w:t>
      </w:r>
    </w:p>
    <w:p w:rsidR="00ED462E" w:rsidRDefault="00ED462E" w:rsidP="00ED462E">
      <w:pPr>
        <w:ind w:right="-556"/>
        <w:rPr>
          <w:rFonts w:ascii="Arial" w:hAnsi="Arial" w:cs="Arial"/>
          <w:sz w:val="20"/>
          <w:szCs w:val="20"/>
        </w:rPr>
      </w:pPr>
    </w:p>
    <w:p w:rsidR="00ED462E" w:rsidRPr="00193621" w:rsidRDefault="00ED462E" w:rsidP="00ED462E">
      <w:pPr>
        <w:ind w:right="-556"/>
        <w:rPr>
          <w:rFonts w:ascii="Arial" w:hAnsi="Arial" w:cs="Arial"/>
          <w:bCs/>
          <w:sz w:val="20"/>
          <w:szCs w:val="20"/>
        </w:rPr>
      </w:pPr>
      <w:r w:rsidRPr="00273280">
        <w:rPr>
          <w:rFonts w:ascii="Arial" w:hAnsi="Arial" w:cs="Arial"/>
          <w:b/>
          <w:bCs/>
          <w:sz w:val="20"/>
          <w:szCs w:val="20"/>
        </w:rPr>
        <w:t>Application period</w:t>
      </w:r>
      <w:r w:rsidRPr="00F76CA6">
        <w:rPr>
          <w:rFonts w:ascii="Arial" w:hAnsi="Arial" w:cs="Arial"/>
          <w:sz w:val="20"/>
          <w:szCs w:val="20"/>
        </w:rPr>
        <w:t>:</w:t>
      </w:r>
      <w:r w:rsidRPr="00F76CA6">
        <w:rPr>
          <w:rFonts w:ascii="Arial" w:hAnsi="Arial" w:cs="Arial"/>
          <w:b/>
          <w:sz w:val="20"/>
          <w:szCs w:val="20"/>
        </w:rPr>
        <w:t xml:space="preserve"> </w:t>
      </w:r>
      <w:r w:rsidRPr="00F76CA6">
        <w:rPr>
          <w:rFonts w:ascii="Arial" w:hAnsi="Arial" w:cs="Arial"/>
          <w:bCs/>
          <w:sz w:val="20"/>
          <w:szCs w:val="20"/>
        </w:rPr>
        <w:t xml:space="preserve">Autumn </w:t>
      </w:r>
      <w:r>
        <w:rPr>
          <w:rFonts w:ascii="Arial" w:hAnsi="Arial" w:cs="Arial"/>
          <w:bCs/>
          <w:sz w:val="20"/>
          <w:szCs w:val="20"/>
        </w:rPr>
        <w:t>semester: 1 April-2</w:t>
      </w:r>
      <w:r w:rsidRPr="00F76CA6">
        <w:rPr>
          <w:rFonts w:ascii="Arial" w:hAnsi="Arial" w:cs="Arial"/>
          <w:bCs/>
          <w:sz w:val="20"/>
          <w:szCs w:val="20"/>
        </w:rPr>
        <w:t>5 April</w:t>
      </w:r>
      <w:r>
        <w:rPr>
          <w:rFonts w:ascii="Arial" w:hAnsi="Arial" w:cs="Arial"/>
          <w:bCs/>
          <w:sz w:val="20"/>
          <w:szCs w:val="20"/>
        </w:rPr>
        <w:t>;</w:t>
      </w:r>
      <w:r w:rsidRPr="00F76CA6">
        <w:rPr>
          <w:rFonts w:ascii="Arial" w:hAnsi="Arial" w:cs="Arial"/>
          <w:bCs/>
          <w:sz w:val="20"/>
          <w:szCs w:val="20"/>
        </w:rPr>
        <w:t xml:space="preserve"> </w:t>
      </w:r>
      <w:r>
        <w:rPr>
          <w:rFonts w:ascii="Arial" w:hAnsi="Arial" w:cs="Arial"/>
          <w:bCs/>
          <w:sz w:val="20"/>
          <w:szCs w:val="20"/>
        </w:rPr>
        <w:t>spring</w:t>
      </w:r>
      <w:r w:rsidRPr="00F76CA6">
        <w:rPr>
          <w:rFonts w:ascii="Arial" w:hAnsi="Arial" w:cs="Arial"/>
          <w:bCs/>
          <w:sz w:val="20"/>
          <w:szCs w:val="20"/>
        </w:rPr>
        <w:t xml:space="preserve"> </w:t>
      </w:r>
      <w:r>
        <w:rPr>
          <w:rFonts w:ascii="Arial" w:hAnsi="Arial" w:cs="Arial"/>
          <w:bCs/>
          <w:sz w:val="20"/>
          <w:szCs w:val="20"/>
        </w:rPr>
        <w:t xml:space="preserve">semester: </w:t>
      </w:r>
      <w:r w:rsidRPr="00F76CA6">
        <w:rPr>
          <w:rFonts w:ascii="Arial" w:hAnsi="Arial" w:cs="Arial"/>
          <w:bCs/>
          <w:sz w:val="20"/>
          <w:szCs w:val="20"/>
        </w:rPr>
        <w:t xml:space="preserve">1 </w:t>
      </w:r>
      <w:r>
        <w:rPr>
          <w:rFonts w:ascii="Arial" w:hAnsi="Arial" w:cs="Arial"/>
          <w:bCs/>
          <w:sz w:val="20"/>
          <w:szCs w:val="20"/>
        </w:rPr>
        <w:t xml:space="preserve">October-25 </w:t>
      </w:r>
      <w:r w:rsidRPr="00F76CA6">
        <w:rPr>
          <w:rFonts w:ascii="Arial" w:hAnsi="Arial" w:cs="Arial"/>
          <w:bCs/>
          <w:sz w:val="20"/>
          <w:szCs w:val="20"/>
        </w:rPr>
        <w:t>October.</w:t>
      </w:r>
    </w:p>
    <w:p w:rsidR="00ED462E" w:rsidRDefault="00ED462E" w:rsidP="00ED462E">
      <w:pPr>
        <w:widowControl w:val="0"/>
        <w:ind w:right="-556"/>
        <w:rPr>
          <w:rFonts w:ascii="Arial" w:hAnsi="Arial" w:cs="Arial"/>
          <w:sz w:val="20"/>
          <w:szCs w:val="20"/>
        </w:rPr>
      </w:pPr>
      <w:r>
        <w:rPr>
          <w:rFonts w:ascii="Arial" w:hAnsi="Arial" w:cs="Arial"/>
          <w:b/>
          <w:bCs/>
          <w:sz w:val="20"/>
          <w:szCs w:val="20"/>
        </w:rPr>
        <w:t xml:space="preserve">Arrival dates (estimated): </w:t>
      </w:r>
      <w:r w:rsidR="00E3682A">
        <w:rPr>
          <w:rFonts w:ascii="Arial" w:hAnsi="Arial" w:cs="Arial"/>
          <w:sz w:val="20"/>
          <w:szCs w:val="20"/>
        </w:rPr>
        <w:t>Spring semester: 12</w:t>
      </w:r>
      <w:r>
        <w:rPr>
          <w:rFonts w:ascii="Arial" w:hAnsi="Arial" w:cs="Arial"/>
          <w:sz w:val="20"/>
          <w:szCs w:val="20"/>
        </w:rPr>
        <w:t xml:space="preserve"> January 2015; autumn semester: 18 August 2015.</w:t>
      </w:r>
    </w:p>
    <w:p w:rsidR="00ED462E" w:rsidRDefault="00ED462E" w:rsidP="00ED462E">
      <w:pPr>
        <w:widowControl w:val="0"/>
        <w:ind w:right="-556"/>
        <w:rPr>
          <w:rFonts w:ascii="Arial" w:hAnsi="Arial" w:cs="Arial"/>
          <w:b/>
          <w:bCs/>
          <w:sz w:val="20"/>
          <w:szCs w:val="20"/>
        </w:rPr>
      </w:pPr>
    </w:p>
    <w:p w:rsidR="00ED462E" w:rsidRPr="00193621" w:rsidRDefault="00ED462E" w:rsidP="00ED462E">
      <w:pPr>
        <w:widowControl w:val="0"/>
        <w:ind w:right="-556"/>
        <w:rPr>
          <w:rFonts w:ascii="Arial" w:hAnsi="Arial" w:cs="Arial"/>
          <w:b/>
          <w:bCs/>
          <w:sz w:val="20"/>
          <w:szCs w:val="20"/>
        </w:rPr>
      </w:pPr>
      <w:r>
        <w:rPr>
          <w:rFonts w:ascii="Arial" w:hAnsi="Arial" w:cs="Arial"/>
          <w:b/>
          <w:bCs/>
          <w:sz w:val="20"/>
          <w:szCs w:val="20"/>
        </w:rPr>
        <w:t>Housing:</w:t>
      </w:r>
    </w:p>
    <w:p w:rsidR="00ED462E" w:rsidRDefault="00ED462E" w:rsidP="00ED462E">
      <w:pPr>
        <w:ind w:right="-556"/>
        <w:rPr>
          <w:rFonts w:ascii="Arial" w:hAnsi="Arial" w:cs="Arial"/>
          <w:sz w:val="20"/>
          <w:szCs w:val="20"/>
        </w:rPr>
      </w:pPr>
      <w:r>
        <w:rPr>
          <w:rFonts w:ascii="Arial" w:hAnsi="Arial" w:cs="Arial"/>
          <w:sz w:val="20"/>
          <w:szCs w:val="20"/>
        </w:rPr>
        <w:t>Students must apply separately for Housing via LU-Accommodation.</w:t>
      </w:r>
    </w:p>
    <w:p w:rsidR="00ED462E" w:rsidRPr="00FA15CC" w:rsidRDefault="00ED462E" w:rsidP="00ED462E">
      <w:pPr>
        <w:ind w:right="-556"/>
        <w:rPr>
          <w:rFonts w:ascii="Arial" w:hAnsi="Arial" w:cs="Arial"/>
          <w:sz w:val="20"/>
          <w:szCs w:val="20"/>
        </w:rPr>
      </w:pPr>
      <w:r>
        <w:rPr>
          <w:rFonts w:ascii="Arial" w:hAnsi="Arial" w:cs="Arial"/>
          <w:sz w:val="20"/>
          <w:szCs w:val="20"/>
        </w:rPr>
        <w:t>A link to the housing application is available at</w:t>
      </w:r>
      <w:r w:rsidRPr="008B3569">
        <w:rPr>
          <w:rFonts w:ascii="Arial" w:hAnsi="Arial" w:cs="Arial"/>
          <w:sz w:val="20"/>
          <w:szCs w:val="20"/>
        </w:rPr>
        <w:t xml:space="preserve">: </w:t>
      </w:r>
      <w:hyperlink r:id="rId13" w:history="1">
        <w:r w:rsidRPr="008B3569">
          <w:rPr>
            <w:rFonts w:ascii="Arial" w:hAnsi="Arial" w:cs="Arial"/>
            <w:color w:val="0000FF"/>
            <w:sz w:val="20"/>
            <w:szCs w:val="20"/>
            <w:lang w:eastAsia="en-US"/>
          </w:rPr>
          <w:t>http://luaccommodation.lu.se/</w:t>
        </w:r>
      </w:hyperlink>
    </w:p>
    <w:p w:rsidR="00ED462E" w:rsidRDefault="00ED462E" w:rsidP="00ED462E">
      <w:pPr>
        <w:widowControl w:val="0"/>
        <w:ind w:right="-556"/>
        <w:rPr>
          <w:rFonts w:ascii="Arial" w:hAnsi="Arial" w:cs="Arial"/>
          <w:b/>
          <w:bCs/>
          <w:sz w:val="20"/>
          <w:szCs w:val="20"/>
        </w:rPr>
      </w:pPr>
      <w:r w:rsidRPr="00923418">
        <w:rPr>
          <w:rFonts w:ascii="Arial" w:hAnsi="Arial" w:cs="Arial"/>
          <w:sz w:val="20"/>
          <w:szCs w:val="20"/>
          <w:lang w:eastAsia="en-US"/>
        </w:rPr>
        <w:t>Housing related questions can be directed to:</w:t>
      </w:r>
      <w:r w:rsidRPr="00923418">
        <w:rPr>
          <w:rFonts w:ascii="Arial" w:hAnsi="Arial" w:cs="Arial"/>
          <w:sz w:val="26"/>
          <w:szCs w:val="26"/>
          <w:lang w:eastAsia="en-US"/>
        </w:rPr>
        <w:t> </w:t>
      </w:r>
      <w:hyperlink r:id="rId14" w:history="1">
        <w:r w:rsidRPr="008B3569">
          <w:rPr>
            <w:rFonts w:ascii="Arial" w:hAnsi="Arial" w:cs="Arial"/>
            <w:color w:val="0000FF"/>
            <w:sz w:val="20"/>
            <w:szCs w:val="20"/>
            <w:lang w:eastAsia="en-US"/>
          </w:rPr>
          <w:t>luacc@se.lu.se</w:t>
        </w:r>
      </w:hyperlink>
    </w:p>
    <w:p w:rsidR="00ED462E" w:rsidRDefault="00ED462E" w:rsidP="00ED462E">
      <w:pPr>
        <w:widowControl w:val="0"/>
        <w:ind w:right="-556"/>
        <w:rPr>
          <w:rFonts w:ascii="Arial" w:hAnsi="Arial" w:cs="Arial"/>
          <w:b/>
          <w:bCs/>
          <w:sz w:val="20"/>
          <w:szCs w:val="20"/>
        </w:rPr>
      </w:pPr>
    </w:p>
    <w:p w:rsidR="00ED462E" w:rsidRDefault="00ED462E" w:rsidP="00ED462E">
      <w:pPr>
        <w:widowControl w:val="0"/>
        <w:ind w:right="-556"/>
        <w:rPr>
          <w:rFonts w:ascii="Arial" w:hAnsi="Arial" w:cs="Arial"/>
          <w:b/>
          <w:bCs/>
          <w:sz w:val="20"/>
          <w:szCs w:val="20"/>
        </w:rPr>
      </w:pPr>
    </w:p>
    <w:p w:rsidR="00ED462E" w:rsidRPr="006A58BC" w:rsidRDefault="00ED462E" w:rsidP="00ED462E">
      <w:pPr>
        <w:widowControl w:val="0"/>
        <w:ind w:right="-556"/>
        <w:rPr>
          <w:rFonts w:ascii="Arial" w:hAnsi="Arial" w:cs="Arial"/>
          <w:b/>
          <w:bCs/>
          <w:sz w:val="20"/>
          <w:szCs w:val="20"/>
        </w:rPr>
      </w:pPr>
      <w:r w:rsidRPr="00F76CA6">
        <w:rPr>
          <w:rFonts w:ascii="Arial" w:hAnsi="Arial" w:cs="Arial"/>
          <w:b/>
          <w:bCs/>
          <w:sz w:val="20"/>
          <w:szCs w:val="20"/>
        </w:rPr>
        <w:t>Erasmus applications</w:t>
      </w:r>
      <w:r>
        <w:rPr>
          <w:rFonts w:ascii="Arial" w:hAnsi="Arial" w:cs="Arial"/>
          <w:b/>
          <w:bCs/>
          <w:sz w:val="20"/>
          <w:szCs w:val="20"/>
        </w:rPr>
        <w:t xml:space="preserve"> (within the EU)</w:t>
      </w:r>
      <w:r w:rsidRPr="00F76CA6">
        <w:rPr>
          <w:rFonts w:ascii="Arial" w:hAnsi="Arial" w:cs="Arial"/>
          <w:sz w:val="20"/>
          <w:szCs w:val="20"/>
        </w:rPr>
        <w:t xml:space="preserve"> must be sent directly to the departments/faculties with which the agreements are signed. </w:t>
      </w:r>
      <w:r>
        <w:rPr>
          <w:rFonts w:ascii="Arial" w:hAnsi="Arial" w:cs="Arial"/>
          <w:sz w:val="20"/>
          <w:szCs w:val="20"/>
        </w:rPr>
        <w:t xml:space="preserve">This is also the procedure for applications through other types of agreements that are signed and managed at the faculty/department level. </w:t>
      </w:r>
      <w:r w:rsidRPr="003C5DC9">
        <w:rPr>
          <w:rFonts w:ascii="Arial" w:hAnsi="Arial" w:cs="Arial"/>
          <w:iCs/>
          <w:sz w:val="20"/>
          <w:szCs w:val="20"/>
        </w:rPr>
        <w:t>For</w:t>
      </w:r>
      <w:r w:rsidRPr="003C5DC9">
        <w:rPr>
          <w:rFonts w:ascii="Arial" w:hAnsi="Arial" w:cs="Arial"/>
          <w:sz w:val="20"/>
          <w:szCs w:val="20"/>
        </w:rPr>
        <w:t xml:space="preserve"> </w:t>
      </w:r>
      <w:r w:rsidRPr="003C5DC9">
        <w:rPr>
          <w:rFonts w:ascii="Arial" w:hAnsi="Arial" w:cs="Arial"/>
          <w:iCs/>
          <w:sz w:val="20"/>
          <w:szCs w:val="20"/>
        </w:rPr>
        <w:t>addresses</w:t>
      </w:r>
      <w:r w:rsidRPr="00F76CA6">
        <w:rPr>
          <w:rFonts w:ascii="Arial" w:hAnsi="Arial" w:cs="Arial"/>
          <w:sz w:val="20"/>
          <w:szCs w:val="20"/>
        </w:rPr>
        <w:t xml:space="preserve"> see: </w:t>
      </w:r>
      <w:hyperlink r:id="rId15" w:history="1">
        <w:r w:rsidRPr="00783D6D">
          <w:rPr>
            <w:rStyle w:val="Hyperlnk"/>
          </w:rPr>
          <w:t>http://www.lunduniversity.lu.se/o.o.i.s/25182</w:t>
        </w:r>
      </w:hyperlink>
    </w:p>
    <w:p w:rsidR="00ED462E" w:rsidRPr="004C5B08" w:rsidRDefault="00ED462E" w:rsidP="00ED462E">
      <w:pPr>
        <w:widowControl w:val="0"/>
        <w:ind w:right="-556"/>
        <w:rPr>
          <w:rFonts w:ascii="Arial" w:hAnsi="Arial" w:cs="Arial"/>
          <w:sz w:val="20"/>
          <w:szCs w:val="20"/>
        </w:rPr>
      </w:pPr>
      <w:r>
        <w:rPr>
          <w:rFonts w:ascii="Arial" w:hAnsi="Arial" w:cs="Arial"/>
          <w:sz w:val="20"/>
          <w:szCs w:val="20"/>
        </w:rPr>
        <w:t>For links to the online application at the various Faculties/Departments, kindly contact the specific International Coordinator.</w:t>
      </w:r>
    </w:p>
    <w:p w:rsidR="00ED462E" w:rsidRDefault="00ED462E" w:rsidP="00ED462E">
      <w:pPr>
        <w:ind w:right="-556"/>
        <w:rPr>
          <w:rFonts w:ascii="Arial" w:hAnsi="Arial" w:cs="Arial"/>
          <w:b/>
          <w:sz w:val="20"/>
          <w:szCs w:val="20"/>
        </w:rPr>
      </w:pPr>
    </w:p>
    <w:p w:rsidR="00746BDD" w:rsidRPr="00F76CA6" w:rsidRDefault="00746BDD" w:rsidP="00ED462E">
      <w:pPr>
        <w:ind w:right="-556"/>
        <w:rPr>
          <w:rFonts w:ascii="Arial" w:hAnsi="Arial" w:cs="Arial"/>
          <w:b/>
          <w:sz w:val="20"/>
          <w:szCs w:val="20"/>
        </w:rPr>
      </w:pPr>
    </w:p>
    <w:p w:rsidR="00ED462E" w:rsidRPr="00BF6E5B" w:rsidRDefault="00ED462E" w:rsidP="00ED462E">
      <w:pPr>
        <w:ind w:right="-556"/>
        <w:rPr>
          <w:rFonts w:ascii="Arial" w:hAnsi="Arial" w:cs="Arial"/>
        </w:rPr>
      </w:pPr>
      <w:r w:rsidRPr="00BF6E5B">
        <w:rPr>
          <w:rFonts w:ascii="Arial" w:hAnsi="Arial" w:cs="Arial"/>
          <w:b/>
        </w:rPr>
        <w:t>Courses and Course Restrictions</w:t>
      </w:r>
    </w:p>
    <w:p w:rsidR="00ED462E" w:rsidRDefault="00ED462E" w:rsidP="00ED462E">
      <w:pPr>
        <w:widowControl w:val="0"/>
        <w:ind w:right="-556"/>
        <w:rPr>
          <w:rFonts w:ascii="Arial" w:hAnsi="Arial" w:cs="Arial"/>
          <w:sz w:val="20"/>
          <w:szCs w:val="20"/>
        </w:rPr>
      </w:pPr>
      <w:r w:rsidRPr="00F76CA6">
        <w:rPr>
          <w:rFonts w:ascii="Arial" w:hAnsi="Arial" w:cs="Arial"/>
          <w:b/>
          <w:bCs/>
          <w:sz w:val="20"/>
          <w:szCs w:val="20"/>
        </w:rPr>
        <w:t>Courses for exchange students</w:t>
      </w:r>
      <w:r w:rsidRPr="00F76CA6">
        <w:rPr>
          <w:rFonts w:ascii="Arial" w:hAnsi="Arial" w:cs="Arial"/>
          <w:sz w:val="20"/>
          <w:szCs w:val="20"/>
        </w:rPr>
        <w:br/>
        <w:t>Courses offered in English at Lund University are</w:t>
      </w:r>
      <w:r>
        <w:rPr>
          <w:rFonts w:ascii="Arial" w:hAnsi="Arial" w:cs="Arial"/>
          <w:sz w:val="20"/>
          <w:szCs w:val="20"/>
        </w:rPr>
        <w:t xml:space="preserve"> presented at:</w:t>
      </w:r>
      <w:r>
        <w:rPr>
          <w:rStyle w:val="Hyperlnk"/>
        </w:rPr>
        <w:t xml:space="preserve"> </w:t>
      </w:r>
    </w:p>
    <w:p w:rsidR="00ED462E" w:rsidRPr="00D84E6D" w:rsidRDefault="00CF2702" w:rsidP="00ED462E">
      <w:pPr>
        <w:widowControl w:val="0"/>
        <w:ind w:right="-556"/>
        <w:rPr>
          <w:rFonts w:ascii="Arial" w:hAnsi="Arial" w:cs="Arial"/>
          <w:sz w:val="20"/>
          <w:szCs w:val="20"/>
          <w:u w:val="single"/>
        </w:rPr>
      </w:pPr>
      <w:hyperlink r:id="rId16" w:history="1">
        <w:r w:rsidR="00ED462E" w:rsidRPr="00D84E6D">
          <w:rPr>
            <w:rStyle w:val="Hyperlnk"/>
          </w:rPr>
          <w:t>http://www.lunduniversity.lu.se/global-cooperation/student-exchange/courses-for-exchange-students/find-courses</w:t>
        </w:r>
      </w:hyperlink>
      <w:r w:rsidR="00ED462E" w:rsidRPr="00D84E6D">
        <w:rPr>
          <w:rFonts w:ascii="Arial" w:hAnsi="Arial" w:cs="Arial"/>
          <w:sz w:val="20"/>
          <w:szCs w:val="20"/>
          <w:u w:val="single"/>
        </w:rPr>
        <w:t xml:space="preserve"> </w:t>
      </w:r>
    </w:p>
    <w:p w:rsidR="00ED462E" w:rsidRDefault="00ED462E" w:rsidP="00ED462E">
      <w:pPr>
        <w:widowControl w:val="0"/>
        <w:ind w:right="-556"/>
        <w:rPr>
          <w:rFonts w:ascii="Arial" w:hAnsi="Arial" w:cs="Arial"/>
          <w:sz w:val="20"/>
          <w:szCs w:val="20"/>
        </w:rPr>
      </w:pPr>
    </w:p>
    <w:p w:rsidR="00ED462E" w:rsidRDefault="00ED462E" w:rsidP="00ED462E">
      <w:pPr>
        <w:widowControl w:val="0"/>
        <w:ind w:right="-556"/>
        <w:rPr>
          <w:rFonts w:ascii="Arial" w:hAnsi="Arial" w:cs="Arial"/>
          <w:b/>
          <w:sz w:val="20"/>
          <w:szCs w:val="20"/>
        </w:rPr>
      </w:pPr>
      <w:r>
        <w:rPr>
          <w:rFonts w:ascii="Arial" w:hAnsi="Arial" w:cs="Arial"/>
          <w:sz w:val="20"/>
          <w:szCs w:val="20"/>
        </w:rPr>
        <w:t>Courses taught</w:t>
      </w:r>
      <w:r w:rsidRPr="00F76CA6">
        <w:rPr>
          <w:rFonts w:ascii="Arial" w:hAnsi="Arial" w:cs="Arial"/>
          <w:sz w:val="20"/>
          <w:szCs w:val="20"/>
        </w:rPr>
        <w:t xml:space="preserve"> in English at </w:t>
      </w:r>
      <w:r>
        <w:rPr>
          <w:rFonts w:ascii="Arial" w:hAnsi="Arial" w:cs="Arial"/>
          <w:sz w:val="20"/>
          <w:szCs w:val="20"/>
        </w:rPr>
        <w:t xml:space="preserve">our </w:t>
      </w:r>
      <w:r w:rsidRPr="00F76CA6">
        <w:rPr>
          <w:rFonts w:ascii="Arial" w:hAnsi="Arial" w:cs="Arial"/>
          <w:sz w:val="20"/>
          <w:szCs w:val="20"/>
        </w:rPr>
        <w:t>various departments</w:t>
      </w:r>
      <w:r w:rsidRPr="00F76CA6">
        <w:rPr>
          <w:rFonts w:ascii="Arial" w:hAnsi="Arial" w:cs="Arial"/>
          <w:b/>
          <w:sz w:val="20"/>
          <w:szCs w:val="20"/>
        </w:rPr>
        <w:t xml:space="preserve"> </w:t>
      </w:r>
      <w:r w:rsidRPr="00F76CA6">
        <w:rPr>
          <w:rFonts w:ascii="Arial" w:hAnsi="Arial" w:cs="Arial"/>
          <w:sz w:val="20"/>
          <w:szCs w:val="20"/>
        </w:rPr>
        <w:t>usually require that students already</w:t>
      </w:r>
      <w:r w:rsidRPr="00F76CA6">
        <w:rPr>
          <w:rFonts w:ascii="Arial" w:hAnsi="Arial" w:cs="Arial"/>
          <w:b/>
          <w:sz w:val="20"/>
          <w:szCs w:val="20"/>
        </w:rPr>
        <w:t xml:space="preserve"> </w:t>
      </w:r>
      <w:r w:rsidRPr="00F76CA6">
        <w:rPr>
          <w:rFonts w:ascii="Arial" w:hAnsi="Arial" w:cs="Arial"/>
          <w:sz w:val="20"/>
          <w:szCs w:val="20"/>
        </w:rPr>
        <w:t>have a certain background in</w:t>
      </w:r>
      <w:r w:rsidRPr="00F76CA6">
        <w:rPr>
          <w:rFonts w:ascii="Arial" w:hAnsi="Arial" w:cs="Arial"/>
          <w:b/>
          <w:sz w:val="20"/>
          <w:szCs w:val="20"/>
        </w:rPr>
        <w:t xml:space="preserve"> </w:t>
      </w:r>
      <w:r w:rsidRPr="00F76CA6">
        <w:rPr>
          <w:rFonts w:ascii="Arial" w:hAnsi="Arial" w:cs="Arial"/>
          <w:sz w:val="20"/>
          <w:szCs w:val="20"/>
        </w:rPr>
        <w:t xml:space="preserve">the subject (at least one year of full-time studies </w:t>
      </w:r>
      <w:r>
        <w:rPr>
          <w:rFonts w:ascii="Arial" w:hAnsi="Arial" w:cs="Arial"/>
          <w:sz w:val="20"/>
          <w:szCs w:val="20"/>
        </w:rPr>
        <w:t>in</w:t>
      </w:r>
      <w:r w:rsidRPr="00F76CA6">
        <w:rPr>
          <w:rFonts w:ascii="Arial" w:hAnsi="Arial" w:cs="Arial"/>
          <w:sz w:val="20"/>
          <w:szCs w:val="20"/>
        </w:rPr>
        <w:t xml:space="preserve"> the subject</w:t>
      </w:r>
      <w:r>
        <w:rPr>
          <w:rFonts w:ascii="Arial" w:hAnsi="Arial" w:cs="Arial"/>
          <w:sz w:val="20"/>
          <w:szCs w:val="20"/>
        </w:rPr>
        <w:t xml:space="preserve"> area</w:t>
      </w:r>
      <w:r w:rsidRPr="00F76CA6">
        <w:rPr>
          <w:rFonts w:ascii="Arial" w:hAnsi="Arial" w:cs="Arial"/>
          <w:sz w:val="20"/>
          <w:szCs w:val="20"/>
        </w:rPr>
        <w:t xml:space="preserve"> before applying for courses). </w:t>
      </w:r>
      <w:r>
        <w:rPr>
          <w:rFonts w:ascii="Arial" w:hAnsi="Arial" w:cs="Arial"/>
          <w:sz w:val="20"/>
          <w:szCs w:val="20"/>
        </w:rPr>
        <w:t xml:space="preserve"> </w:t>
      </w:r>
      <w:r w:rsidRPr="007370C8">
        <w:rPr>
          <w:rFonts w:ascii="Arial" w:hAnsi="Arial" w:cs="Arial"/>
          <w:b/>
          <w:sz w:val="20"/>
          <w:szCs w:val="20"/>
        </w:rPr>
        <w:t>Students should carefully read the specific requirements for exchange students and for individual courses on the website of the relevant department, to ensure that they meet the requirements of the courses they apply for.</w:t>
      </w:r>
    </w:p>
    <w:p w:rsidR="00ED462E" w:rsidRDefault="00ED462E" w:rsidP="00ED462E">
      <w:pPr>
        <w:widowControl w:val="0"/>
        <w:ind w:right="-556"/>
        <w:rPr>
          <w:rFonts w:ascii="Arial" w:hAnsi="Arial" w:cs="Arial"/>
          <w:sz w:val="20"/>
          <w:szCs w:val="20"/>
        </w:rPr>
      </w:pPr>
    </w:p>
    <w:p w:rsidR="00ED462E" w:rsidRPr="003F6208" w:rsidRDefault="00ED462E" w:rsidP="00ED462E">
      <w:pPr>
        <w:widowControl w:val="0"/>
        <w:numPr>
          <w:ilvl w:val="0"/>
          <w:numId w:val="10"/>
        </w:numPr>
        <w:ind w:left="0" w:right="-556"/>
        <w:rPr>
          <w:rFonts w:ascii="Arial" w:hAnsi="Arial" w:cs="Arial"/>
          <w:sz w:val="20"/>
          <w:szCs w:val="20"/>
        </w:rPr>
      </w:pPr>
      <w:r w:rsidRPr="003F6208">
        <w:rPr>
          <w:rFonts w:ascii="Arial" w:hAnsi="Arial" w:cs="Arial"/>
          <w:sz w:val="20"/>
          <w:szCs w:val="20"/>
        </w:rPr>
        <w:t xml:space="preserve">The Department of Industrial Design </w:t>
      </w:r>
      <w:r>
        <w:rPr>
          <w:rFonts w:ascii="Arial" w:hAnsi="Arial" w:cs="Arial"/>
          <w:sz w:val="20"/>
          <w:szCs w:val="20"/>
        </w:rPr>
        <w:t>and the School</w:t>
      </w:r>
      <w:r w:rsidRPr="003F6208">
        <w:rPr>
          <w:rFonts w:ascii="Arial" w:hAnsi="Arial" w:cs="Arial"/>
          <w:sz w:val="20"/>
          <w:szCs w:val="20"/>
        </w:rPr>
        <w:t xml:space="preserve"> of Architecture demand </w:t>
      </w:r>
      <w:r w:rsidRPr="003F6208">
        <w:rPr>
          <w:rFonts w:ascii="Arial" w:hAnsi="Arial" w:cs="Arial"/>
          <w:b/>
          <w:bCs/>
          <w:sz w:val="20"/>
          <w:szCs w:val="20"/>
        </w:rPr>
        <w:t>3 years</w:t>
      </w:r>
      <w:r w:rsidRPr="003F6208">
        <w:rPr>
          <w:rFonts w:ascii="Arial" w:hAnsi="Arial" w:cs="Arial"/>
          <w:b/>
          <w:sz w:val="20"/>
          <w:szCs w:val="20"/>
        </w:rPr>
        <w:t xml:space="preserve"> </w:t>
      </w:r>
      <w:r w:rsidRPr="003F6208">
        <w:rPr>
          <w:rFonts w:ascii="Arial" w:hAnsi="Arial" w:cs="Arial"/>
          <w:sz w:val="20"/>
          <w:szCs w:val="20"/>
        </w:rPr>
        <w:t>of prior studies in the subject as</w:t>
      </w:r>
      <w:r w:rsidRPr="003F6208">
        <w:rPr>
          <w:rFonts w:ascii="Arial" w:hAnsi="Arial" w:cs="Arial"/>
          <w:b/>
          <w:sz w:val="20"/>
          <w:szCs w:val="20"/>
        </w:rPr>
        <w:t xml:space="preserve"> </w:t>
      </w:r>
      <w:r w:rsidRPr="003F6208">
        <w:rPr>
          <w:rFonts w:ascii="Arial" w:hAnsi="Arial" w:cs="Arial"/>
          <w:sz w:val="20"/>
          <w:szCs w:val="20"/>
        </w:rPr>
        <w:t xml:space="preserve">well as a </w:t>
      </w:r>
      <w:r w:rsidRPr="009356B0">
        <w:rPr>
          <w:rFonts w:ascii="Arial" w:hAnsi="Arial" w:cs="Arial"/>
          <w:b/>
          <w:sz w:val="20"/>
          <w:szCs w:val="20"/>
        </w:rPr>
        <w:t>portfolio</w:t>
      </w:r>
      <w:r w:rsidRPr="003F6208">
        <w:rPr>
          <w:rFonts w:ascii="Arial" w:hAnsi="Arial" w:cs="Arial"/>
          <w:sz w:val="20"/>
          <w:szCs w:val="20"/>
        </w:rPr>
        <w:t>.</w:t>
      </w:r>
    </w:p>
    <w:p w:rsidR="00ED462E" w:rsidRPr="003F6208" w:rsidRDefault="00ED462E" w:rsidP="00ED462E">
      <w:pPr>
        <w:widowControl w:val="0"/>
        <w:numPr>
          <w:ilvl w:val="0"/>
          <w:numId w:val="10"/>
        </w:numPr>
        <w:ind w:left="0" w:right="-556"/>
        <w:rPr>
          <w:rFonts w:ascii="Arial" w:hAnsi="Arial" w:cs="Arial"/>
          <w:sz w:val="20"/>
          <w:szCs w:val="20"/>
        </w:rPr>
      </w:pPr>
      <w:r w:rsidRPr="003F6208">
        <w:rPr>
          <w:rFonts w:ascii="Arial" w:hAnsi="Arial" w:cs="Arial"/>
          <w:sz w:val="20"/>
          <w:szCs w:val="20"/>
        </w:rPr>
        <w:t xml:space="preserve">There is a high demand for courses at the School of Economics and Management.  Therefore, </w:t>
      </w:r>
      <w:r w:rsidRPr="003F6208">
        <w:rPr>
          <w:rFonts w:ascii="Arial" w:hAnsi="Arial" w:cs="Arial"/>
          <w:b/>
          <w:sz w:val="20"/>
          <w:szCs w:val="20"/>
        </w:rPr>
        <w:t>we cannot guarantee</w:t>
      </w:r>
      <w:r w:rsidRPr="003F6208">
        <w:rPr>
          <w:rFonts w:ascii="Arial" w:hAnsi="Arial" w:cs="Arial"/>
          <w:sz w:val="20"/>
          <w:szCs w:val="20"/>
        </w:rPr>
        <w:t xml:space="preserve"> </w:t>
      </w:r>
      <w:r w:rsidRPr="00FA2FF1">
        <w:rPr>
          <w:rFonts w:ascii="Arial" w:hAnsi="Arial" w:cs="Arial"/>
          <w:b/>
          <w:sz w:val="20"/>
          <w:szCs w:val="20"/>
        </w:rPr>
        <w:t>a full-time course load</w:t>
      </w:r>
      <w:r w:rsidRPr="003F6208">
        <w:rPr>
          <w:rFonts w:ascii="Arial" w:hAnsi="Arial" w:cs="Arial"/>
          <w:sz w:val="20"/>
          <w:szCs w:val="20"/>
        </w:rPr>
        <w:t xml:space="preserve"> of </w:t>
      </w:r>
      <w:r>
        <w:rPr>
          <w:rFonts w:ascii="Arial" w:hAnsi="Arial" w:cs="Arial"/>
          <w:sz w:val="20"/>
          <w:szCs w:val="20"/>
        </w:rPr>
        <w:t>economics, m</w:t>
      </w:r>
      <w:r w:rsidRPr="003F6208">
        <w:rPr>
          <w:rFonts w:ascii="Arial" w:hAnsi="Arial" w:cs="Arial"/>
          <w:sz w:val="20"/>
          <w:szCs w:val="20"/>
        </w:rPr>
        <w:t>anagement</w:t>
      </w:r>
      <w:r>
        <w:rPr>
          <w:rFonts w:ascii="Arial" w:hAnsi="Arial" w:cs="Arial"/>
          <w:sz w:val="20"/>
          <w:szCs w:val="20"/>
        </w:rPr>
        <w:t xml:space="preserve"> and business related </w:t>
      </w:r>
      <w:r w:rsidRPr="003F6208">
        <w:rPr>
          <w:rFonts w:ascii="Arial" w:hAnsi="Arial" w:cs="Arial"/>
          <w:sz w:val="20"/>
          <w:szCs w:val="20"/>
        </w:rPr>
        <w:t>coursework.</w:t>
      </w:r>
      <w:r>
        <w:rPr>
          <w:rFonts w:ascii="Arial" w:hAnsi="Arial" w:cs="Arial"/>
          <w:sz w:val="20"/>
          <w:szCs w:val="20"/>
        </w:rPr>
        <w:t xml:space="preserve"> Furthermore, we cannot guarantee admittance to certain high-demand courses, even if a student is eligible.</w:t>
      </w:r>
    </w:p>
    <w:p w:rsidR="00ED462E" w:rsidRPr="004C5B08" w:rsidRDefault="00ED462E" w:rsidP="00ED462E">
      <w:pPr>
        <w:widowControl w:val="0"/>
        <w:numPr>
          <w:ilvl w:val="0"/>
          <w:numId w:val="10"/>
        </w:numPr>
        <w:ind w:left="0" w:right="-556"/>
        <w:rPr>
          <w:rFonts w:ascii="Arial" w:hAnsi="Arial" w:cs="Arial"/>
          <w:b/>
          <w:sz w:val="20"/>
          <w:szCs w:val="20"/>
        </w:rPr>
      </w:pPr>
      <w:r w:rsidRPr="003F6208">
        <w:rPr>
          <w:rFonts w:ascii="Arial" w:hAnsi="Arial" w:cs="Arial"/>
          <w:sz w:val="20"/>
          <w:szCs w:val="20"/>
        </w:rPr>
        <w:t>Due to a limited number of spaces, the Faculty of Performing Arts, the Malmö Art Academy and the Faculty of Medicine admit mainly students within specific faculty/department agreements. Accordingly</w:t>
      </w:r>
      <w:r w:rsidRPr="004C5B08">
        <w:rPr>
          <w:rFonts w:ascii="Arial" w:hAnsi="Arial" w:cs="Arial"/>
          <w:b/>
          <w:sz w:val="20"/>
          <w:szCs w:val="20"/>
        </w:rPr>
        <w:t xml:space="preserve">, we cannot guarantee admittance to courses in these faculties even if students are eligible. </w:t>
      </w:r>
    </w:p>
    <w:p w:rsidR="00ED462E" w:rsidRPr="007556AE" w:rsidRDefault="00ED462E" w:rsidP="00ED462E">
      <w:pPr>
        <w:numPr>
          <w:ilvl w:val="0"/>
          <w:numId w:val="9"/>
        </w:numPr>
        <w:ind w:left="0" w:right="-556"/>
        <w:rPr>
          <w:rFonts w:ascii="Arial" w:hAnsi="Arial" w:cs="Arial"/>
          <w:sz w:val="20"/>
          <w:szCs w:val="20"/>
        </w:rPr>
      </w:pPr>
      <w:r w:rsidRPr="006A4A22">
        <w:rPr>
          <w:rFonts w:ascii="Arial" w:hAnsi="Arial" w:cs="Arial"/>
          <w:sz w:val="20"/>
          <w:szCs w:val="20"/>
        </w:rPr>
        <w:t>For the Faculty of Performing</w:t>
      </w:r>
      <w:r w:rsidRPr="00F76CA6">
        <w:rPr>
          <w:rFonts w:ascii="Arial" w:hAnsi="Arial" w:cs="Arial"/>
          <w:sz w:val="20"/>
          <w:szCs w:val="20"/>
        </w:rPr>
        <w:t xml:space="preserve"> Arts</w:t>
      </w:r>
      <w:r>
        <w:rPr>
          <w:rFonts w:ascii="Arial" w:hAnsi="Arial" w:cs="Arial"/>
          <w:sz w:val="20"/>
          <w:szCs w:val="20"/>
        </w:rPr>
        <w:t xml:space="preserve"> and the Malmö Art Academy, students must send a portfolio and have completed at least one full year of studies </w:t>
      </w:r>
      <w:r w:rsidRPr="00E873FC">
        <w:rPr>
          <w:rFonts w:ascii="Arial" w:hAnsi="Arial" w:cs="Arial"/>
          <w:sz w:val="20"/>
          <w:szCs w:val="20"/>
        </w:rPr>
        <w:t>in the</w:t>
      </w:r>
      <w:r>
        <w:rPr>
          <w:rFonts w:ascii="Arial" w:hAnsi="Arial" w:cs="Arial"/>
          <w:sz w:val="20"/>
          <w:szCs w:val="20"/>
        </w:rPr>
        <w:t xml:space="preserve"> discipline.</w:t>
      </w:r>
    </w:p>
    <w:p w:rsidR="00ED462E" w:rsidRPr="006A4A22" w:rsidRDefault="00ED462E" w:rsidP="00ED462E">
      <w:pPr>
        <w:numPr>
          <w:ilvl w:val="0"/>
          <w:numId w:val="9"/>
        </w:numPr>
        <w:ind w:left="0" w:right="-556"/>
        <w:rPr>
          <w:rFonts w:ascii="Arial" w:hAnsi="Arial" w:cs="Arial"/>
          <w:sz w:val="20"/>
          <w:szCs w:val="20"/>
        </w:rPr>
      </w:pPr>
      <w:r>
        <w:rPr>
          <w:rFonts w:ascii="Arial" w:hAnsi="Arial" w:cs="Arial"/>
          <w:sz w:val="20"/>
          <w:szCs w:val="20"/>
        </w:rPr>
        <w:t>Journalism courses are taught in Swedish, and are generally not available to exchange students.</w:t>
      </w:r>
    </w:p>
    <w:p w:rsidR="00ED462E" w:rsidRPr="008F795A" w:rsidRDefault="00ED462E" w:rsidP="00ED462E">
      <w:pPr>
        <w:numPr>
          <w:ilvl w:val="0"/>
          <w:numId w:val="9"/>
        </w:numPr>
        <w:ind w:left="0" w:right="-556"/>
        <w:rPr>
          <w:rFonts w:ascii="Arial" w:hAnsi="Arial" w:cs="Arial"/>
          <w:sz w:val="20"/>
          <w:szCs w:val="20"/>
        </w:rPr>
      </w:pPr>
      <w:r w:rsidRPr="008F795A">
        <w:rPr>
          <w:rFonts w:ascii="Arial" w:hAnsi="Arial" w:cs="Arial"/>
          <w:sz w:val="20"/>
          <w:szCs w:val="20"/>
        </w:rPr>
        <w:t>Please note that certain courses</w:t>
      </w:r>
      <w:r>
        <w:rPr>
          <w:rFonts w:ascii="Arial" w:hAnsi="Arial" w:cs="Arial"/>
          <w:sz w:val="20"/>
          <w:szCs w:val="20"/>
        </w:rPr>
        <w:t xml:space="preserve"> listed on our website</w:t>
      </w:r>
      <w:r w:rsidRPr="008F795A">
        <w:rPr>
          <w:rFonts w:ascii="Arial" w:hAnsi="Arial" w:cs="Arial"/>
          <w:sz w:val="20"/>
          <w:szCs w:val="20"/>
        </w:rPr>
        <w:t xml:space="preserve"> are </w:t>
      </w:r>
      <w:r>
        <w:rPr>
          <w:rFonts w:ascii="Arial" w:hAnsi="Arial" w:cs="Arial"/>
          <w:sz w:val="20"/>
          <w:szCs w:val="20"/>
        </w:rPr>
        <w:t>available only</w:t>
      </w:r>
      <w:r w:rsidRPr="008F795A">
        <w:rPr>
          <w:rFonts w:ascii="Arial" w:hAnsi="Arial" w:cs="Arial"/>
          <w:sz w:val="20"/>
          <w:szCs w:val="20"/>
        </w:rPr>
        <w:t xml:space="preserve"> to students registered for a full degree </w:t>
      </w:r>
      <w:proofErr w:type="spellStart"/>
      <w:r w:rsidRPr="008F795A">
        <w:rPr>
          <w:rFonts w:ascii="Arial" w:hAnsi="Arial" w:cs="Arial"/>
          <w:sz w:val="20"/>
          <w:szCs w:val="20"/>
        </w:rPr>
        <w:t>programme</w:t>
      </w:r>
      <w:proofErr w:type="spellEnd"/>
      <w:r w:rsidRPr="008F795A">
        <w:rPr>
          <w:rFonts w:ascii="Arial" w:hAnsi="Arial" w:cs="Arial"/>
          <w:sz w:val="20"/>
          <w:szCs w:val="20"/>
        </w:rPr>
        <w:t xml:space="preserve"> and, as such, are not open to exchange students.</w:t>
      </w:r>
    </w:p>
    <w:p w:rsidR="00ED462E" w:rsidRDefault="00ED462E" w:rsidP="00ED462E">
      <w:pPr>
        <w:widowControl w:val="0"/>
        <w:ind w:right="-556"/>
        <w:rPr>
          <w:rFonts w:ascii="Arial" w:hAnsi="Arial" w:cs="Arial"/>
          <w:sz w:val="20"/>
          <w:szCs w:val="20"/>
        </w:rPr>
      </w:pPr>
    </w:p>
    <w:p w:rsidR="00ED462E" w:rsidRDefault="00ED462E" w:rsidP="00ED462E">
      <w:pPr>
        <w:widowControl w:val="0"/>
        <w:ind w:right="-556"/>
        <w:rPr>
          <w:rFonts w:ascii="Arial" w:hAnsi="Arial" w:cs="Arial"/>
          <w:sz w:val="20"/>
          <w:szCs w:val="20"/>
        </w:rPr>
      </w:pPr>
      <w:r w:rsidRPr="00E449AA">
        <w:rPr>
          <w:rFonts w:ascii="Arial" w:hAnsi="Arial" w:cs="Arial"/>
          <w:sz w:val="20"/>
          <w:szCs w:val="20"/>
        </w:rPr>
        <w:t xml:space="preserve">Exchange students are required to follow a full-time study plan </w:t>
      </w:r>
      <w:r w:rsidRPr="00E873FC">
        <w:rPr>
          <w:rFonts w:ascii="Arial" w:hAnsi="Arial" w:cs="Arial"/>
          <w:sz w:val="20"/>
          <w:szCs w:val="20"/>
        </w:rPr>
        <w:t>of</w:t>
      </w:r>
      <w:r>
        <w:rPr>
          <w:rFonts w:ascii="Arial" w:hAnsi="Arial" w:cs="Arial"/>
          <w:sz w:val="20"/>
          <w:szCs w:val="20"/>
        </w:rPr>
        <w:t xml:space="preserve"> 30 </w:t>
      </w:r>
      <w:r w:rsidRPr="00E873FC">
        <w:rPr>
          <w:rFonts w:ascii="Arial" w:hAnsi="Arial" w:cs="Arial"/>
          <w:sz w:val="20"/>
          <w:szCs w:val="20"/>
        </w:rPr>
        <w:t>credits</w:t>
      </w:r>
      <w:r>
        <w:rPr>
          <w:rFonts w:ascii="Arial" w:hAnsi="Arial" w:cs="Arial"/>
          <w:sz w:val="20"/>
          <w:szCs w:val="20"/>
        </w:rPr>
        <w:t xml:space="preserve"> per semester while studying at </w:t>
      </w:r>
      <w:r w:rsidRPr="00E873FC">
        <w:rPr>
          <w:rFonts w:ascii="Arial" w:hAnsi="Arial" w:cs="Arial"/>
          <w:sz w:val="20"/>
          <w:szCs w:val="20"/>
        </w:rPr>
        <w:t>LU</w:t>
      </w:r>
      <w:r w:rsidRPr="00BD4F41">
        <w:rPr>
          <w:rFonts w:ascii="Arial" w:hAnsi="Arial" w:cs="Arial"/>
          <w:sz w:val="20"/>
          <w:szCs w:val="20"/>
        </w:rPr>
        <w:t>.</w:t>
      </w:r>
    </w:p>
    <w:p w:rsidR="00ED462E" w:rsidRPr="00E449AA" w:rsidRDefault="00ED462E" w:rsidP="00ED462E">
      <w:pPr>
        <w:widowControl w:val="0"/>
        <w:ind w:right="-556"/>
        <w:rPr>
          <w:rFonts w:ascii="Arial" w:hAnsi="Arial" w:cs="Arial"/>
          <w:sz w:val="20"/>
          <w:szCs w:val="20"/>
        </w:rPr>
      </w:pPr>
    </w:p>
    <w:p w:rsidR="00ED462E" w:rsidRDefault="00ED462E" w:rsidP="00ED462E">
      <w:pPr>
        <w:ind w:right="-556"/>
        <w:rPr>
          <w:rFonts w:ascii="Arial" w:hAnsi="Arial" w:cs="Arial"/>
          <w:b/>
          <w:bCs/>
          <w:sz w:val="20"/>
          <w:szCs w:val="20"/>
        </w:rPr>
      </w:pPr>
      <w:r>
        <w:rPr>
          <w:rFonts w:ascii="Arial" w:hAnsi="Arial" w:cs="Arial"/>
          <w:b/>
          <w:bCs/>
          <w:sz w:val="20"/>
          <w:szCs w:val="20"/>
        </w:rPr>
        <w:t>Language requirements</w:t>
      </w:r>
    </w:p>
    <w:p w:rsidR="00ED462E" w:rsidRDefault="00ED462E" w:rsidP="00ED462E">
      <w:pPr>
        <w:ind w:right="-556"/>
        <w:rPr>
          <w:rFonts w:ascii="Arial" w:hAnsi="Arial" w:cs="Arial"/>
          <w:sz w:val="20"/>
          <w:szCs w:val="20"/>
        </w:rPr>
      </w:pPr>
      <w:r>
        <w:rPr>
          <w:rFonts w:ascii="Arial" w:hAnsi="Arial" w:cs="Arial"/>
          <w:sz w:val="20"/>
          <w:szCs w:val="20"/>
        </w:rPr>
        <w:t xml:space="preserve">Students studying at a university that is not in an English speaking country, are </w:t>
      </w:r>
      <w:r w:rsidRPr="00A1597A">
        <w:rPr>
          <w:rFonts w:ascii="Arial" w:hAnsi="Arial" w:cs="Arial"/>
          <w:b/>
          <w:sz w:val="20"/>
          <w:szCs w:val="20"/>
        </w:rPr>
        <w:t>highly</w:t>
      </w:r>
      <w:r>
        <w:rPr>
          <w:rFonts w:ascii="Arial" w:hAnsi="Arial" w:cs="Arial"/>
          <w:sz w:val="20"/>
          <w:szCs w:val="20"/>
        </w:rPr>
        <w:t xml:space="preserve"> </w:t>
      </w:r>
      <w:r w:rsidRPr="00DE5E2B">
        <w:rPr>
          <w:rFonts w:ascii="Arial" w:hAnsi="Arial" w:cs="Arial"/>
          <w:b/>
          <w:sz w:val="20"/>
          <w:szCs w:val="20"/>
        </w:rPr>
        <w:t>recommended</w:t>
      </w:r>
      <w:r>
        <w:rPr>
          <w:rFonts w:ascii="Arial" w:hAnsi="Arial" w:cs="Arial"/>
          <w:sz w:val="20"/>
          <w:szCs w:val="20"/>
        </w:rPr>
        <w:t xml:space="preserve"> to have proven proficiency in English </w:t>
      </w:r>
      <w:r w:rsidRPr="00E873FC">
        <w:rPr>
          <w:rFonts w:ascii="Arial" w:hAnsi="Arial" w:cs="Arial"/>
          <w:sz w:val="20"/>
          <w:szCs w:val="20"/>
        </w:rPr>
        <w:t>at least</w:t>
      </w:r>
      <w:r>
        <w:rPr>
          <w:rFonts w:ascii="Arial" w:hAnsi="Arial" w:cs="Arial"/>
          <w:sz w:val="20"/>
          <w:szCs w:val="20"/>
        </w:rPr>
        <w:t xml:space="preserve"> equivalent to “Course B” in the Swedish system:</w:t>
      </w:r>
    </w:p>
    <w:p w:rsidR="00ED462E" w:rsidRPr="00291EB4" w:rsidRDefault="00ED462E" w:rsidP="00ED462E">
      <w:pPr>
        <w:pStyle w:val="Liststycke"/>
        <w:numPr>
          <w:ilvl w:val="0"/>
          <w:numId w:val="12"/>
        </w:numPr>
        <w:ind w:left="0" w:right="-556"/>
        <w:rPr>
          <w:rFonts w:ascii="Arial" w:hAnsi="Arial" w:cs="Arial"/>
          <w:sz w:val="20"/>
          <w:szCs w:val="20"/>
          <w:lang w:val="en-GB"/>
        </w:rPr>
      </w:pPr>
      <w:r w:rsidRPr="00291EB4">
        <w:rPr>
          <w:rFonts w:ascii="Arial" w:hAnsi="Arial" w:cs="Arial"/>
          <w:sz w:val="20"/>
          <w:szCs w:val="20"/>
          <w:lang w:val="en"/>
        </w:rPr>
        <w:t xml:space="preserve">IELTS Academic: For Course B: </w:t>
      </w:r>
      <w:r w:rsidRPr="00923418">
        <w:rPr>
          <w:rFonts w:ascii="Arial" w:hAnsi="Arial" w:cs="Arial"/>
          <w:sz w:val="20"/>
          <w:szCs w:val="20"/>
          <w:lang w:val="en-GB"/>
        </w:rPr>
        <w:t>an overall mark of 6.5 and no section below 5.5</w:t>
      </w:r>
    </w:p>
    <w:p w:rsidR="00ED462E" w:rsidRPr="00291EB4" w:rsidRDefault="00ED462E" w:rsidP="00ED462E">
      <w:pPr>
        <w:pStyle w:val="Liststycke"/>
        <w:numPr>
          <w:ilvl w:val="0"/>
          <w:numId w:val="12"/>
        </w:numPr>
        <w:ind w:left="0"/>
        <w:rPr>
          <w:rFonts w:ascii="Arial" w:hAnsi="Arial" w:cs="Arial"/>
          <w:sz w:val="20"/>
          <w:szCs w:val="20"/>
          <w:lang w:val="en-US"/>
        </w:rPr>
      </w:pPr>
      <w:r w:rsidRPr="00291EB4">
        <w:rPr>
          <w:rFonts w:ascii="Arial" w:hAnsi="Arial" w:cs="Arial"/>
          <w:sz w:val="20"/>
          <w:szCs w:val="20"/>
          <w:lang w:val="en"/>
        </w:rPr>
        <w:t>TOEFL:</w:t>
      </w:r>
    </w:p>
    <w:p w:rsidR="00ED462E" w:rsidRPr="00291EB4" w:rsidRDefault="00ED462E" w:rsidP="00ED462E">
      <w:pPr>
        <w:pStyle w:val="Liststycke"/>
        <w:numPr>
          <w:ilvl w:val="1"/>
          <w:numId w:val="12"/>
        </w:numPr>
        <w:ind w:left="0"/>
        <w:rPr>
          <w:rFonts w:ascii="Arial" w:hAnsi="Arial" w:cs="Arial"/>
          <w:sz w:val="20"/>
          <w:szCs w:val="20"/>
          <w:lang w:val="en-US"/>
        </w:rPr>
      </w:pPr>
      <w:r w:rsidRPr="00291EB4">
        <w:rPr>
          <w:rStyle w:val="Betoning"/>
          <w:rFonts w:ascii="Arial" w:hAnsi="Arial" w:cs="Arial"/>
          <w:b/>
          <w:bCs/>
          <w:sz w:val="20"/>
          <w:szCs w:val="20"/>
          <w:lang w:val="en"/>
        </w:rPr>
        <w:t xml:space="preserve">Paper-based: </w:t>
      </w:r>
      <w:r w:rsidRPr="00291EB4">
        <w:rPr>
          <w:rFonts w:ascii="Arial" w:hAnsi="Arial" w:cs="Arial"/>
          <w:sz w:val="20"/>
          <w:szCs w:val="20"/>
          <w:lang w:val="en"/>
        </w:rPr>
        <w:t>For Course B: Score of 4.5 (scale 1-6) in written test, total score of 575</w:t>
      </w:r>
    </w:p>
    <w:p w:rsidR="00ED462E" w:rsidRPr="00291EB4" w:rsidRDefault="00ED462E" w:rsidP="00ED462E">
      <w:pPr>
        <w:pStyle w:val="Liststycke"/>
        <w:numPr>
          <w:ilvl w:val="1"/>
          <w:numId w:val="12"/>
        </w:numPr>
        <w:ind w:left="0"/>
        <w:rPr>
          <w:rFonts w:ascii="Arial" w:hAnsi="Arial" w:cs="Arial"/>
          <w:sz w:val="20"/>
          <w:szCs w:val="20"/>
          <w:lang w:val="en-US"/>
        </w:rPr>
      </w:pPr>
      <w:r w:rsidRPr="00291EB4">
        <w:rPr>
          <w:rStyle w:val="Betoning"/>
          <w:rFonts w:ascii="Arial" w:hAnsi="Arial" w:cs="Arial"/>
          <w:b/>
          <w:bCs/>
          <w:sz w:val="20"/>
          <w:szCs w:val="20"/>
          <w:lang w:val="en"/>
        </w:rPr>
        <w:t>Internet-based:</w:t>
      </w:r>
      <w:r w:rsidRPr="00291EB4">
        <w:rPr>
          <w:rFonts w:ascii="Arial" w:hAnsi="Arial" w:cs="Arial"/>
          <w:sz w:val="20"/>
          <w:szCs w:val="20"/>
          <w:lang w:val="en"/>
        </w:rPr>
        <w:t xml:space="preserve"> For Course B: Score of 20 (scale 0-30) in written test, total score of 90</w:t>
      </w:r>
    </w:p>
    <w:p w:rsidR="00ED462E" w:rsidRDefault="00ED462E" w:rsidP="00ED462E">
      <w:pPr>
        <w:pStyle w:val="Liststycke"/>
        <w:numPr>
          <w:ilvl w:val="0"/>
          <w:numId w:val="12"/>
        </w:numPr>
        <w:ind w:left="0"/>
        <w:rPr>
          <w:rFonts w:ascii="Arial" w:hAnsi="Arial" w:cs="Arial"/>
          <w:sz w:val="20"/>
          <w:szCs w:val="20"/>
          <w:lang w:val="en-US"/>
        </w:rPr>
      </w:pPr>
      <w:r w:rsidRPr="00291EB4">
        <w:rPr>
          <w:rFonts w:ascii="Arial" w:hAnsi="Arial" w:cs="Arial"/>
          <w:sz w:val="20"/>
          <w:szCs w:val="20"/>
          <w:lang w:val="en"/>
        </w:rPr>
        <w:t>University of Cambridge ESOL Examinations: Cambridge English: Advanced (</w:t>
      </w:r>
      <w:r w:rsidRPr="00291EB4">
        <w:rPr>
          <w:rFonts w:ascii="Arial" w:hAnsi="Arial" w:cs="Arial"/>
          <w:sz w:val="20"/>
          <w:szCs w:val="20"/>
          <w:lang w:val="en-US"/>
        </w:rPr>
        <w:t>Certificate in Advanced English) course B</w:t>
      </w:r>
      <w:r w:rsidRPr="00291EB4">
        <w:rPr>
          <w:rFonts w:ascii="Arial" w:hAnsi="Arial" w:cs="Arial"/>
          <w:sz w:val="20"/>
          <w:szCs w:val="20"/>
          <w:lang w:val="en"/>
        </w:rPr>
        <w:t xml:space="preserve"> </w:t>
      </w:r>
      <w:r w:rsidRPr="00291EB4">
        <w:rPr>
          <w:rFonts w:ascii="Arial" w:hAnsi="Arial" w:cs="Arial"/>
          <w:sz w:val="20"/>
          <w:szCs w:val="20"/>
          <w:lang w:val="en-US"/>
        </w:rPr>
        <w:t xml:space="preserve"> </w:t>
      </w:r>
    </w:p>
    <w:p w:rsidR="00ED462E" w:rsidRPr="004F1C91" w:rsidRDefault="00ED462E" w:rsidP="00ED462E">
      <w:pPr>
        <w:jc w:val="both"/>
        <w:rPr>
          <w:rFonts w:ascii="Arial" w:hAnsi="Arial" w:cs="Arial"/>
          <w:sz w:val="20"/>
          <w:szCs w:val="20"/>
        </w:rPr>
      </w:pPr>
    </w:p>
    <w:p w:rsidR="00ED462E" w:rsidRDefault="00ED462E" w:rsidP="00ED462E">
      <w:pPr>
        <w:ind w:right="-556"/>
        <w:rPr>
          <w:rFonts w:ascii="Arial" w:hAnsi="Arial" w:cs="Arial"/>
          <w:b/>
          <w:bCs/>
          <w:sz w:val="20"/>
          <w:szCs w:val="20"/>
        </w:rPr>
      </w:pPr>
      <w:r>
        <w:rPr>
          <w:rFonts w:ascii="Arial" w:hAnsi="Arial" w:cs="Arial"/>
          <w:b/>
          <w:bCs/>
          <w:sz w:val="20"/>
          <w:szCs w:val="20"/>
        </w:rPr>
        <w:t>Class Attendance</w:t>
      </w:r>
    </w:p>
    <w:p w:rsidR="00ED462E" w:rsidRPr="00117242" w:rsidRDefault="00ED462E" w:rsidP="00ED462E">
      <w:pPr>
        <w:ind w:right="-556"/>
        <w:rPr>
          <w:rFonts w:ascii="Arial" w:hAnsi="Arial" w:cs="Arial"/>
          <w:sz w:val="20"/>
          <w:szCs w:val="20"/>
        </w:rPr>
      </w:pPr>
      <w:r w:rsidRPr="00117242">
        <w:rPr>
          <w:rFonts w:ascii="Arial" w:hAnsi="Arial" w:cs="Arial"/>
          <w:sz w:val="20"/>
          <w:szCs w:val="20"/>
        </w:rPr>
        <w:t>S</w:t>
      </w:r>
      <w:r>
        <w:rPr>
          <w:rFonts w:ascii="Arial" w:hAnsi="Arial" w:cs="Arial"/>
          <w:sz w:val="20"/>
          <w:szCs w:val="20"/>
        </w:rPr>
        <w:t xml:space="preserve">tudents are required to attend at least </w:t>
      </w:r>
      <w:r w:rsidRPr="00E873FC">
        <w:rPr>
          <w:rFonts w:ascii="Arial" w:hAnsi="Arial" w:cs="Arial"/>
          <w:sz w:val="20"/>
          <w:szCs w:val="20"/>
        </w:rPr>
        <w:t>80% of scheduled classroom time</w:t>
      </w:r>
      <w:r>
        <w:rPr>
          <w:rFonts w:ascii="Arial" w:hAnsi="Arial" w:cs="Arial"/>
          <w:sz w:val="20"/>
          <w:szCs w:val="20"/>
        </w:rPr>
        <w:t>, if not otherwise specified at the first day introduction meeting for the course.</w:t>
      </w:r>
    </w:p>
    <w:p w:rsidR="00ED462E" w:rsidRDefault="00ED462E" w:rsidP="00ED462E">
      <w:pPr>
        <w:ind w:right="-556"/>
        <w:rPr>
          <w:rFonts w:ascii="Arial" w:hAnsi="Arial" w:cs="Arial"/>
          <w:b/>
          <w:bCs/>
          <w:sz w:val="20"/>
          <w:szCs w:val="20"/>
        </w:rPr>
      </w:pPr>
    </w:p>
    <w:p w:rsidR="00ED462E" w:rsidRDefault="00ED462E" w:rsidP="00ED462E">
      <w:pPr>
        <w:ind w:right="-556"/>
        <w:rPr>
          <w:rStyle w:val="Hyperlnk"/>
        </w:rPr>
      </w:pPr>
      <w:r w:rsidRPr="00F76CA6">
        <w:rPr>
          <w:rFonts w:ascii="Arial" w:hAnsi="Arial" w:cs="Arial"/>
          <w:b/>
          <w:bCs/>
          <w:sz w:val="20"/>
          <w:szCs w:val="20"/>
        </w:rPr>
        <w:t>The</w:t>
      </w:r>
      <w:r>
        <w:rPr>
          <w:rFonts w:ascii="Arial" w:hAnsi="Arial" w:cs="Arial"/>
          <w:b/>
          <w:bCs/>
          <w:sz w:val="20"/>
          <w:szCs w:val="20"/>
        </w:rPr>
        <w:t xml:space="preserve"> Special Area Studies courses</w:t>
      </w:r>
      <w:r w:rsidRPr="00F76CA6">
        <w:rPr>
          <w:rFonts w:ascii="Arial" w:hAnsi="Arial" w:cs="Arial"/>
          <w:b/>
          <w:bCs/>
          <w:sz w:val="20"/>
          <w:szCs w:val="20"/>
        </w:rPr>
        <w:t>,</w:t>
      </w:r>
      <w:r w:rsidRPr="00F76CA6">
        <w:rPr>
          <w:rFonts w:ascii="Arial" w:hAnsi="Arial" w:cs="Arial"/>
          <w:sz w:val="20"/>
          <w:szCs w:val="20"/>
        </w:rPr>
        <w:t xml:space="preserve"> (SAS-courses) are available to all exchange students regardless of </w:t>
      </w:r>
      <w:r>
        <w:rPr>
          <w:rFonts w:ascii="Arial" w:hAnsi="Arial" w:cs="Arial"/>
          <w:sz w:val="20"/>
          <w:szCs w:val="20"/>
        </w:rPr>
        <w:t>major study area</w:t>
      </w:r>
      <w:r w:rsidRPr="00F76CA6">
        <w:rPr>
          <w:rFonts w:ascii="Arial" w:hAnsi="Arial" w:cs="Arial"/>
          <w:sz w:val="20"/>
          <w:szCs w:val="20"/>
        </w:rPr>
        <w:t xml:space="preserve">: </w:t>
      </w:r>
      <w:hyperlink r:id="rId17" w:history="1">
        <w:r w:rsidRPr="00736B9C">
          <w:rPr>
            <w:rStyle w:val="Hyperlnk"/>
          </w:rPr>
          <w:t>http://www.lunduniversity.lu.se/o.o.i.s/24827</w:t>
        </w:r>
      </w:hyperlink>
      <w:r>
        <w:rPr>
          <w:rStyle w:val="Hyperlnk"/>
        </w:rPr>
        <w:t xml:space="preserve">  </w:t>
      </w:r>
    </w:p>
    <w:p w:rsidR="00ED462E" w:rsidRDefault="00ED462E" w:rsidP="00ED462E">
      <w:pPr>
        <w:ind w:right="-556"/>
        <w:rPr>
          <w:rFonts w:ascii="Arial" w:hAnsi="Arial" w:cs="Arial"/>
          <w:b/>
          <w:bCs/>
        </w:rPr>
      </w:pPr>
    </w:p>
    <w:p w:rsidR="00ED462E" w:rsidRDefault="00ED462E" w:rsidP="00ED462E">
      <w:pPr>
        <w:ind w:right="-556"/>
        <w:rPr>
          <w:rFonts w:ascii="Arial" w:hAnsi="Arial" w:cs="Arial"/>
          <w:b/>
          <w:bCs/>
        </w:rPr>
      </w:pPr>
    </w:p>
    <w:p w:rsidR="00ED462E" w:rsidRDefault="00ED462E" w:rsidP="00ED462E">
      <w:pPr>
        <w:ind w:right="-556"/>
        <w:rPr>
          <w:rFonts w:ascii="Arial" w:hAnsi="Arial" w:cs="Arial"/>
          <w:b/>
          <w:bCs/>
        </w:rPr>
      </w:pPr>
    </w:p>
    <w:p w:rsidR="00ED462E" w:rsidRDefault="00ED462E" w:rsidP="00ED462E">
      <w:pPr>
        <w:ind w:right="-556"/>
        <w:rPr>
          <w:rFonts w:ascii="Arial" w:hAnsi="Arial" w:cs="Arial"/>
          <w:b/>
          <w:bCs/>
        </w:rPr>
      </w:pPr>
    </w:p>
    <w:p w:rsidR="00ED462E" w:rsidRDefault="00ED462E" w:rsidP="00ED462E">
      <w:pPr>
        <w:ind w:right="-556"/>
        <w:rPr>
          <w:rFonts w:ascii="Arial" w:hAnsi="Arial" w:cs="Arial"/>
          <w:b/>
          <w:bCs/>
        </w:rPr>
      </w:pPr>
    </w:p>
    <w:p w:rsidR="00ED462E" w:rsidRDefault="00ED462E" w:rsidP="00ED462E">
      <w:pPr>
        <w:ind w:right="-556"/>
        <w:rPr>
          <w:rFonts w:ascii="Arial" w:hAnsi="Arial" w:cs="Arial"/>
          <w:b/>
          <w:bCs/>
        </w:rPr>
      </w:pPr>
    </w:p>
    <w:p w:rsidR="00ED462E" w:rsidRDefault="00ED462E" w:rsidP="00ED462E">
      <w:pPr>
        <w:ind w:right="-556"/>
        <w:rPr>
          <w:rFonts w:ascii="Arial" w:hAnsi="Arial" w:cs="Arial"/>
          <w:b/>
          <w:bCs/>
        </w:rPr>
      </w:pPr>
    </w:p>
    <w:p w:rsidR="00ED462E" w:rsidRDefault="00ED462E" w:rsidP="00ED462E">
      <w:pPr>
        <w:ind w:right="-556"/>
        <w:rPr>
          <w:rFonts w:ascii="Arial" w:hAnsi="Arial" w:cs="Arial"/>
          <w:b/>
          <w:bCs/>
        </w:rPr>
      </w:pPr>
    </w:p>
    <w:p w:rsidR="00ED462E" w:rsidRDefault="00ED462E" w:rsidP="00ED462E">
      <w:pPr>
        <w:ind w:right="-556"/>
        <w:rPr>
          <w:rFonts w:ascii="Arial" w:hAnsi="Arial" w:cs="Arial"/>
          <w:b/>
          <w:bCs/>
        </w:rPr>
      </w:pPr>
    </w:p>
    <w:p w:rsidR="00ED462E" w:rsidRDefault="00ED462E" w:rsidP="00ED462E">
      <w:pPr>
        <w:ind w:right="-556"/>
        <w:rPr>
          <w:rFonts w:ascii="Arial" w:hAnsi="Arial" w:cs="Arial"/>
          <w:b/>
          <w:bCs/>
        </w:rPr>
      </w:pPr>
    </w:p>
    <w:p w:rsidR="00ED462E" w:rsidRPr="00BF6E5B" w:rsidRDefault="00ED462E" w:rsidP="00ED462E">
      <w:pPr>
        <w:ind w:right="-556"/>
        <w:rPr>
          <w:rFonts w:ascii="Arial" w:hAnsi="Arial" w:cs="Arial"/>
        </w:rPr>
      </w:pPr>
      <w:r w:rsidRPr="00BF6E5B">
        <w:rPr>
          <w:rFonts w:ascii="Arial" w:hAnsi="Arial" w:cs="Arial"/>
          <w:b/>
          <w:bCs/>
        </w:rPr>
        <w:t>Orientation Programme</w:t>
      </w:r>
      <w:r w:rsidRPr="00BF6E5B">
        <w:rPr>
          <w:rFonts w:ascii="Arial" w:hAnsi="Arial" w:cs="Arial"/>
        </w:rPr>
        <w:t xml:space="preserve"> </w:t>
      </w:r>
    </w:p>
    <w:p w:rsidR="00ED462E" w:rsidRDefault="00ED462E" w:rsidP="00ED462E">
      <w:pPr>
        <w:ind w:right="-556"/>
        <w:rPr>
          <w:rFonts w:ascii="Arial" w:hAnsi="Arial" w:cs="Arial"/>
          <w:sz w:val="20"/>
          <w:szCs w:val="20"/>
        </w:rPr>
      </w:pPr>
      <w:r>
        <w:rPr>
          <w:rFonts w:ascii="Arial" w:hAnsi="Arial" w:cs="Arial"/>
          <w:b/>
          <w:bCs/>
          <w:sz w:val="20"/>
          <w:szCs w:val="20"/>
        </w:rPr>
        <w:t xml:space="preserve">Introductory </w:t>
      </w:r>
      <w:r w:rsidRPr="008F51CD">
        <w:rPr>
          <w:rFonts w:ascii="Arial" w:hAnsi="Arial" w:cs="Arial"/>
          <w:b/>
          <w:bCs/>
          <w:sz w:val="20"/>
          <w:szCs w:val="20"/>
        </w:rPr>
        <w:t xml:space="preserve">Swedish </w:t>
      </w:r>
      <w:r w:rsidRPr="008F51CD">
        <w:rPr>
          <w:rFonts w:ascii="Arial" w:hAnsi="Arial" w:cs="Arial"/>
          <w:b/>
          <w:sz w:val="20"/>
          <w:szCs w:val="20"/>
        </w:rPr>
        <w:t>(SUSA)</w:t>
      </w:r>
      <w:r w:rsidRPr="002764CF">
        <w:rPr>
          <w:rFonts w:ascii="Arial" w:hAnsi="Arial" w:cs="Arial"/>
          <w:sz w:val="20"/>
          <w:szCs w:val="20"/>
        </w:rPr>
        <w:t xml:space="preserve"> is a short language</w:t>
      </w:r>
      <w:r>
        <w:rPr>
          <w:rFonts w:ascii="Arial" w:hAnsi="Arial" w:cs="Arial"/>
          <w:sz w:val="20"/>
          <w:szCs w:val="20"/>
        </w:rPr>
        <w:t xml:space="preserve"> introduction course of</w:t>
      </w:r>
      <w:r w:rsidRPr="002764CF">
        <w:rPr>
          <w:rFonts w:ascii="Arial" w:hAnsi="Arial" w:cs="Arial"/>
          <w:sz w:val="20"/>
          <w:szCs w:val="20"/>
        </w:rPr>
        <w:t xml:space="preserve"> 3 credits, offered to all exchange students before the regular </w:t>
      </w:r>
      <w:r>
        <w:rPr>
          <w:rFonts w:ascii="Arial" w:hAnsi="Arial" w:cs="Arial"/>
          <w:sz w:val="20"/>
          <w:szCs w:val="20"/>
        </w:rPr>
        <w:t>semester</w:t>
      </w:r>
      <w:r w:rsidRPr="002764CF">
        <w:rPr>
          <w:rFonts w:ascii="Arial" w:hAnsi="Arial" w:cs="Arial"/>
          <w:sz w:val="20"/>
          <w:szCs w:val="20"/>
        </w:rPr>
        <w:t xml:space="preserve"> and</w:t>
      </w:r>
      <w:r>
        <w:rPr>
          <w:rFonts w:ascii="Arial" w:hAnsi="Arial" w:cs="Arial"/>
          <w:sz w:val="20"/>
          <w:szCs w:val="20"/>
        </w:rPr>
        <w:t xml:space="preserve"> courses start.</w:t>
      </w:r>
      <w:r w:rsidRPr="006366C6">
        <w:rPr>
          <w:rFonts w:ascii="Arial" w:hAnsi="Arial" w:cs="Arial"/>
          <w:color w:val="000000"/>
          <w:sz w:val="20"/>
          <w:szCs w:val="20"/>
        </w:rPr>
        <w:t xml:space="preserve"> Our aim</w:t>
      </w:r>
      <w:r>
        <w:rPr>
          <w:rFonts w:ascii="Arial" w:hAnsi="Arial" w:cs="Arial"/>
          <w:sz w:val="20"/>
          <w:szCs w:val="20"/>
        </w:rPr>
        <w:t xml:space="preserve"> is</w:t>
      </w:r>
      <w:r w:rsidRPr="002764CF">
        <w:rPr>
          <w:rFonts w:ascii="Arial" w:hAnsi="Arial" w:cs="Arial"/>
          <w:sz w:val="20"/>
          <w:szCs w:val="20"/>
        </w:rPr>
        <w:t xml:space="preserve"> </w:t>
      </w:r>
      <w:r>
        <w:rPr>
          <w:rFonts w:ascii="Arial" w:hAnsi="Arial" w:cs="Arial"/>
          <w:sz w:val="20"/>
          <w:szCs w:val="20"/>
        </w:rPr>
        <w:t>to give the students</w:t>
      </w:r>
      <w:r w:rsidRPr="002764CF">
        <w:rPr>
          <w:rFonts w:ascii="Arial" w:hAnsi="Arial" w:cs="Arial"/>
          <w:sz w:val="20"/>
          <w:szCs w:val="20"/>
        </w:rPr>
        <w:t xml:space="preserve"> a smooth integration into</w:t>
      </w:r>
      <w:r>
        <w:rPr>
          <w:rFonts w:ascii="Arial" w:hAnsi="Arial" w:cs="Arial"/>
          <w:color w:val="FF0000"/>
          <w:sz w:val="20"/>
          <w:szCs w:val="20"/>
        </w:rPr>
        <w:t xml:space="preserve"> </w:t>
      </w:r>
      <w:r w:rsidRPr="002764CF">
        <w:rPr>
          <w:rFonts w:ascii="Arial" w:hAnsi="Arial" w:cs="Arial"/>
          <w:sz w:val="20"/>
          <w:szCs w:val="20"/>
        </w:rPr>
        <w:t xml:space="preserve">Swedish culture and society. </w:t>
      </w:r>
      <w:r>
        <w:rPr>
          <w:rFonts w:ascii="Arial" w:hAnsi="Arial" w:cs="Arial"/>
          <w:sz w:val="20"/>
          <w:szCs w:val="20"/>
        </w:rPr>
        <w:t xml:space="preserve">Participating students </w:t>
      </w:r>
      <w:r w:rsidRPr="002764CF">
        <w:rPr>
          <w:rFonts w:ascii="Arial" w:hAnsi="Arial" w:cs="Arial"/>
          <w:sz w:val="20"/>
          <w:szCs w:val="20"/>
        </w:rPr>
        <w:t>ar</w:t>
      </w:r>
      <w:r>
        <w:rPr>
          <w:rFonts w:ascii="Arial" w:hAnsi="Arial" w:cs="Arial"/>
          <w:sz w:val="20"/>
          <w:szCs w:val="20"/>
        </w:rPr>
        <w:t xml:space="preserve">e expected to </w:t>
      </w:r>
      <w:r w:rsidRPr="00E873FC">
        <w:rPr>
          <w:rFonts w:ascii="Arial" w:hAnsi="Arial" w:cs="Arial"/>
          <w:sz w:val="20"/>
          <w:szCs w:val="20"/>
        </w:rPr>
        <w:t>prepare work for</w:t>
      </w:r>
      <w:r>
        <w:rPr>
          <w:rFonts w:ascii="Arial" w:hAnsi="Arial" w:cs="Arial"/>
          <w:sz w:val="20"/>
          <w:szCs w:val="20"/>
        </w:rPr>
        <w:t xml:space="preserve"> the course</w:t>
      </w:r>
      <w:r w:rsidRPr="002764CF">
        <w:rPr>
          <w:rFonts w:ascii="Arial" w:hAnsi="Arial" w:cs="Arial"/>
          <w:sz w:val="20"/>
          <w:szCs w:val="20"/>
        </w:rPr>
        <w:t xml:space="preserve"> </w:t>
      </w:r>
      <w:r w:rsidRPr="0063549D">
        <w:rPr>
          <w:rFonts w:ascii="Arial" w:hAnsi="Arial" w:cs="Arial"/>
          <w:b/>
          <w:sz w:val="20"/>
          <w:szCs w:val="20"/>
        </w:rPr>
        <w:t>before</w:t>
      </w:r>
      <w:r w:rsidRPr="002764CF">
        <w:rPr>
          <w:rFonts w:ascii="Arial" w:hAnsi="Arial" w:cs="Arial"/>
          <w:sz w:val="20"/>
          <w:szCs w:val="20"/>
        </w:rPr>
        <w:t xml:space="preserve"> arrival</w:t>
      </w:r>
      <w:r>
        <w:rPr>
          <w:rFonts w:ascii="Arial" w:hAnsi="Arial" w:cs="Arial"/>
          <w:sz w:val="20"/>
          <w:szCs w:val="20"/>
        </w:rPr>
        <w:t>,</w:t>
      </w:r>
      <w:r w:rsidRPr="002764CF">
        <w:rPr>
          <w:rFonts w:ascii="Arial" w:hAnsi="Arial" w:cs="Arial"/>
          <w:sz w:val="20"/>
          <w:szCs w:val="20"/>
        </w:rPr>
        <w:t xml:space="preserve"> according to th</w:t>
      </w:r>
      <w:r>
        <w:rPr>
          <w:rFonts w:ascii="Arial" w:hAnsi="Arial" w:cs="Arial"/>
          <w:sz w:val="20"/>
          <w:szCs w:val="20"/>
        </w:rPr>
        <w:t>e instructions provided at:</w:t>
      </w:r>
      <w:r w:rsidRPr="002764CF">
        <w:rPr>
          <w:rFonts w:ascii="Arial" w:hAnsi="Arial" w:cs="Arial"/>
          <w:sz w:val="20"/>
          <w:szCs w:val="20"/>
        </w:rPr>
        <w:t xml:space="preserve"> </w:t>
      </w:r>
      <w:hyperlink r:id="rId18" w:history="1">
        <w:r w:rsidRPr="00736B9C">
          <w:rPr>
            <w:rStyle w:val="Hyperlnk"/>
          </w:rPr>
          <w:t>http://www.lunduniversity.lu.se/o.o.i.s/24826</w:t>
        </w:r>
      </w:hyperlink>
    </w:p>
    <w:p w:rsidR="00ED462E" w:rsidRDefault="00ED462E" w:rsidP="00ED462E">
      <w:pPr>
        <w:ind w:right="-556"/>
        <w:rPr>
          <w:rFonts w:ascii="Arial" w:hAnsi="Arial" w:cs="Arial"/>
          <w:sz w:val="20"/>
          <w:szCs w:val="20"/>
        </w:rPr>
      </w:pPr>
      <w:r w:rsidRPr="002764CF">
        <w:rPr>
          <w:rFonts w:ascii="Arial" w:hAnsi="Arial" w:cs="Arial"/>
          <w:sz w:val="20"/>
          <w:szCs w:val="20"/>
        </w:rPr>
        <w:t>The cour</w:t>
      </w:r>
      <w:r>
        <w:rPr>
          <w:rFonts w:ascii="Arial" w:hAnsi="Arial" w:cs="Arial"/>
          <w:sz w:val="20"/>
          <w:szCs w:val="20"/>
        </w:rPr>
        <w:t xml:space="preserve">se material is available on the </w:t>
      </w:r>
      <w:r w:rsidRPr="002764CF">
        <w:rPr>
          <w:rFonts w:ascii="Arial" w:hAnsi="Arial" w:cs="Arial"/>
          <w:sz w:val="20"/>
          <w:szCs w:val="20"/>
        </w:rPr>
        <w:t>Internet</w:t>
      </w:r>
      <w:r>
        <w:rPr>
          <w:rFonts w:ascii="Arial" w:hAnsi="Arial" w:cs="Arial"/>
          <w:sz w:val="20"/>
          <w:szCs w:val="20"/>
        </w:rPr>
        <w:t>:</w:t>
      </w:r>
      <w:r w:rsidRPr="007D5242">
        <w:t xml:space="preserve"> </w:t>
      </w:r>
      <w:hyperlink r:id="rId19" w:history="1">
        <w:r w:rsidRPr="00736B9C">
          <w:rPr>
            <w:rStyle w:val="Hyperlnk"/>
          </w:rPr>
          <w:t>http://www.nordiska.su.se/komloss/</w:t>
        </w:r>
      </w:hyperlink>
    </w:p>
    <w:p w:rsidR="00ED462E" w:rsidRPr="002764CF" w:rsidRDefault="00ED462E" w:rsidP="00ED462E">
      <w:pPr>
        <w:ind w:right="-556"/>
        <w:rPr>
          <w:rFonts w:ascii="Arial" w:hAnsi="Arial" w:cs="Arial"/>
          <w:sz w:val="20"/>
          <w:szCs w:val="20"/>
        </w:rPr>
      </w:pPr>
      <w:r w:rsidRPr="0090599A">
        <w:rPr>
          <w:rFonts w:ascii="Arial" w:hAnsi="Arial" w:cs="Arial"/>
          <w:b/>
          <w:bCs/>
          <w:sz w:val="20"/>
          <w:szCs w:val="20"/>
        </w:rPr>
        <w:t>Swedish Language C</w:t>
      </w:r>
      <w:r>
        <w:rPr>
          <w:rFonts w:ascii="Arial" w:hAnsi="Arial" w:cs="Arial"/>
          <w:b/>
          <w:bCs/>
          <w:sz w:val="20"/>
          <w:szCs w:val="20"/>
        </w:rPr>
        <w:t>ourse</w:t>
      </w:r>
      <w:r w:rsidRPr="0090599A">
        <w:rPr>
          <w:rFonts w:ascii="Arial" w:hAnsi="Arial" w:cs="Arial"/>
          <w:b/>
          <w:sz w:val="20"/>
          <w:szCs w:val="20"/>
        </w:rPr>
        <w:t xml:space="preserve"> </w:t>
      </w:r>
      <w:r w:rsidRPr="008F51CD">
        <w:rPr>
          <w:rFonts w:ascii="Arial" w:hAnsi="Arial" w:cs="Arial"/>
          <w:b/>
          <w:sz w:val="20"/>
          <w:szCs w:val="20"/>
        </w:rPr>
        <w:t>(SVE)</w:t>
      </w:r>
      <w:r w:rsidRPr="00E873FC">
        <w:rPr>
          <w:rFonts w:ascii="Arial" w:hAnsi="Arial" w:cs="Arial"/>
          <w:sz w:val="20"/>
          <w:szCs w:val="20"/>
        </w:rPr>
        <w:t xml:space="preserve"> </w:t>
      </w:r>
      <w:r>
        <w:rPr>
          <w:rFonts w:ascii="Arial" w:hAnsi="Arial" w:cs="Arial"/>
          <w:sz w:val="20"/>
          <w:szCs w:val="20"/>
        </w:rPr>
        <w:t>credits are</w:t>
      </w:r>
      <w:r w:rsidRPr="002764CF">
        <w:rPr>
          <w:rFonts w:ascii="Arial" w:hAnsi="Arial" w:cs="Arial"/>
          <w:sz w:val="20"/>
          <w:szCs w:val="20"/>
        </w:rPr>
        <w:t xml:space="preserve"> normally outside the </w:t>
      </w:r>
      <w:r>
        <w:rPr>
          <w:rFonts w:ascii="Arial" w:hAnsi="Arial" w:cs="Arial"/>
          <w:sz w:val="20"/>
          <w:szCs w:val="20"/>
        </w:rPr>
        <w:t>scope of the exchange agreement</w:t>
      </w:r>
      <w:r w:rsidRPr="002764CF">
        <w:rPr>
          <w:rFonts w:ascii="Arial" w:hAnsi="Arial" w:cs="Arial"/>
          <w:sz w:val="20"/>
          <w:szCs w:val="20"/>
        </w:rPr>
        <w:t xml:space="preserve">. </w:t>
      </w:r>
      <w:r>
        <w:rPr>
          <w:rFonts w:ascii="Arial" w:hAnsi="Arial" w:cs="Arial"/>
          <w:sz w:val="20"/>
          <w:szCs w:val="20"/>
        </w:rPr>
        <w:t>However, s</w:t>
      </w:r>
      <w:r w:rsidRPr="002764CF">
        <w:rPr>
          <w:rFonts w:ascii="Arial" w:hAnsi="Arial" w:cs="Arial"/>
          <w:sz w:val="20"/>
          <w:szCs w:val="20"/>
        </w:rPr>
        <w:t>tudents can take one and in some case</w:t>
      </w:r>
      <w:r>
        <w:rPr>
          <w:rFonts w:ascii="Arial" w:hAnsi="Arial" w:cs="Arial"/>
          <w:sz w:val="20"/>
          <w:szCs w:val="20"/>
        </w:rPr>
        <w:t xml:space="preserve">s two courses per semester with each course </w:t>
      </w:r>
      <w:proofErr w:type="spellStart"/>
      <w:r>
        <w:rPr>
          <w:rFonts w:ascii="Arial" w:hAnsi="Arial" w:cs="Arial"/>
          <w:sz w:val="20"/>
          <w:szCs w:val="20"/>
        </w:rPr>
        <w:t>equalling</w:t>
      </w:r>
      <w:proofErr w:type="spellEnd"/>
      <w:r w:rsidRPr="002764CF">
        <w:rPr>
          <w:rFonts w:ascii="Arial" w:hAnsi="Arial" w:cs="Arial"/>
          <w:sz w:val="20"/>
          <w:szCs w:val="20"/>
        </w:rPr>
        <w:t xml:space="preserve"> 7.5 credits.</w:t>
      </w:r>
      <w:r>
        <w:rPr>
          <w:rFonts w:ascii="Arial" w:hAnsi="Arial" w:cs="Arial"/>
          <w:sz w:val="20"/>
          <w:szCs w:val="20"/>
        </w:rPr>
        <w:t xml:space="preserve">  Admission to these courses is not guaranteed.</w:t>
      </w:r>
    </w:p>
    <w:p w:rsidR="00ED462E" w:rsidRDefault="00ED462E" w:rsidP="00ED462E">
      <w:pPr>
        <w:ind w:right="-556"/>
        <w:rPr>
          <w:rFonts w:ascii="Arial" w:hAnsi="Arial" w:cs="Arial"/>
          <w:sz w:val="20"/>
          <w:szCs w:val="20"/>
        </w:rPr>
      </w:pPr>
      <w:r w:rsidRPr="002764CF">
        <w:rPr>
          <w:rFonts w:ascii="Arial" w:hAnsi="Arial" w:cs="Arial"/>
          <w:sz w:val="20"/>
          <w:szCs w:val="20"/>
        </w:rPr>
        <w:t xml:space="preserve">Students apply for these courses </w:t>
      </w:r>
      <w:r>
        <w:rPr>
          <w:rFonts w:ascii="Arial" w:hAnsi="Arial" w:cs="Arial"/>
          <w:sz w:val="20"/>
          <w:szCs w:val="20"/>
        </w:rPr>
        <w:t xml:space="preserve">via their coordinator before </w:t>
      </w:r>
      <w:r w:rsidRPr="002764CF">
        <w:rPr>
          <w:rFonts w:ascii="Arial" w:hAnsi="Arial" w:cs="Arial"/>
          <w:sz w:val="20"/>
          <w:szCs w:val="20"/>
        </w:rPr>
        <w:t xml:space="preserve">arrival in Lund. </w:t>
      </w:r>
      <w:r>
        <w:rPr>
          <w:rFonts w:ascii="Arial" w:hAnsi="Arial" w:cs="Arial"/>
          <w:sz w:val="20"/>
          <w:szCs w:val="20"/>
        </w:rPr>
        <w:t xml:space="preserve">For more information see: </w:t>
      </w:r>
      <w:hyperlink r:id="rId20" w:history="1">
        <w:r w:rsidRPr="00C66E63">
          <w:rPr>
            <w:rStyle w:val="Hyperlnk"/>
          </w:rPr>
          <w:t>www.sol.lu.se/sfs/exchange</w:t>
        </w:r>
      </w:hyperlink>
    </w:p>
    <w:p w:rsidR="00ED462E" w:rsidRDefault="00ED462E" w:rsidP="00ED462E">
      <w:pPr>
        <w:ind w:right="-556"/>
        <w:rPr>
          <w:rFonts w:ascii="Arial" w:hAnsi="Arial" w:cs="Arial"/>
          <w:b/>
          <w:bCs/>
          <w:sz w:val="20"/>
          <w:szCs w:val="20"/>
        </w:rPr>
      </w:pPr>
    </w:p>
    <w:p w:rsidR="00ED462E" w:rsidRPr="00C74EC0" w:rsidRDefault="00ED462E" w:rsidP="00ED462E">
      <w:pPr>
        <w:ind w:right="-556"/>
        <w:rPr>
          <w:rFonts w:ascii="Arial" w:hAnsi="Arial" w:cs="Arial"/>
          <w:sz w:val="20"/>
          <w:szCs w:val="20"/>
        </w:rPr>
      </w:pPr>
      <w:r w:rsidRPr="00F409E2">
        <w:rPr>
          <w:rFonts w:ascii="Arial" w:hAnsi="Arial" w:cs="Arial"/>
          <w:b/>
          <w:bCs/>
          <w:sz w:val="20"/>
          <w:szCs w:val="20"/>
        </w:rPr>
        <w:t>Activities</w:t>
      </w:r>
      <w:r>
        <w:rPr>
          <w:rFonts w:ascii="Arial" w:hAnsi="Arial" w:cs="Arial"/>
          <w:b/>
          <w:bCs/>
          <w:sz w:val="20"/>
          <w:szCs w:val="20"/>
        </w:rPr>
        <w:t xml:space="preserve"> </w:t>
      </w:r>
      <w:r w:rsidR="00746BDD">
        <w:rPr>
          <w:rFonts w:ascii="Arial" w:hAnsi="Arial" w:cs="Arial"/>
          <w:sz w:val="20"/>
          <w:szCs w:val="20"/>
        </w:rPr>
        <w:t>organized</w:t>
      </w:r>
      <w:r>
        <w:rPr>
          <w:rFonts w:ascii="Arial" w:hAnsi="Arial" w:cs="Arial"/>
          <w:sz w:val="20"/>
          <w:szCs w:val="20"/>
        </w:rPr>
        <w:t xml:space="preserve"> for exchange students start on </w:t>
      </w:r>
      <w:r w:rsidRPr="0063549D">
        <w:rPr>
          <w:rFonts w:ascii="Arial" w:hAnsi="Arial" w:cs="Arial"/>
          <w:sz w:val="20"/>
          <w:szCs w:val="20"/>
        </w:rPr>
        <w:t>Arrival Day</w:t>
      </w:r>
      <w:r>
        <w:rPr>
          <w:rFonts w:ascii="Arial" w:hAnsi="Arial" w:cs="Arial"/>
          <w:sz w:val="20"/>
          <w:szCs w:val="20"/>
        </w:rPr>
        <w:t xml:space="preserve"> and continue for approximately two weeks. </w:t>
      </w:r>
    </w:p>
    <w:p w:rsidR="00ED462E" w:rsidRDefault="00ED462E" w:rsidP="00ED462E">
      <w:pPr>
        <w:ind w:right="-556"/>
        <w:rPr>
          <w:rFonts w:ascii="Arial" w:hAnsi="Arial" w:cs="Arial"/>
          <w:b/>
        </w:rPr>
      </w:pPr>
    </w:p>
    <w:p w:rsidR="00ED462E" w:rsidRPr="00163DFE" w:rsidRDefault="00ED462E" w:rsidP="00ED462E">
      <w:pPr>
        <w:ind w:right="-556"/>
        <w:rPr>
          <w:rFonts w:ascii="Arial" w:hAnsi="Arial" w:cs="Arial"/>
          <w:sz w:val="20"/>
          <w:szCs w:val="20"/>
        </w:rPr>
      </w:pPr>
      <w:r w:rsidRPr="00BF6E5B">
        <w:rPr>
          <w:rFonts w:ascii="Arial" w:hAnsi="Arial" w:cs="Arial"/>
          <w:b/>
        </w:rPr>
        <w:t>Credit System</w:t>
      </w:r>
    </w:p>
    <w:p w:rsidR="00ED462E" w:rsidRDefault="00ED462E" w:rsidP="00ED462E">
      <w:pPr>
        <w:widowControl w:val="0"/>
        <w:ind w:right="-556"/>
        <w:rPr>
          <w:rFonts w:ascii="Arial" w:hAnsi="Arial" w:cs="Arial"/>
          <w:sz w:val="20"/>
          <w:szCs w:val="20"/>
        </w:rPr>
      </w:pPr>
      <w:r w:rsidRPr="0063549D">
        <w:rPr>
          <w:rFonts w:ascii="Arial" w:hAnsi="Arial" w:cs="Arial"/>
          <w:sz w:val="20"/>
          <w:szCs w:val="20"/>
        </w:rPr>
        <w:t>The Swedish “</w:t>
      </w:r>
      <w:proofErr w:type="spellStart"/>
      <w:r w:rsidRPr="00F775F5">
        <w:rPr>
          <w:rFonts w:ascii="Arial" w:hAnsi="Arial" w:cs="Arial"/>
          <w:sz w:val="20"/>
          <w:szCs w:val="20"/>
        </w:rPr>
        <w:t>högskolepoäng</w:t>
      </w:r>
      <w:proofErr w:type="spellEnd"/>
      <w:r w:rsidRPr="0063549D">
        <w:rPr>
          <w:rFonts w:ascii="Arial" w:hAnsi="Arial" w:cs="Arial"/>
          <w:sz w:val="20"/>
          <w:szCs w:val="20"/>
        </w:rPr>
        <w:t>” (Higher Education C</w:t>
      </w:r>
      <w:r>
        <w:rPr>
          <w:rFonts w:ascii="Arial" w:hAnsi="Arial" w:cs="Arial"/>
          <w:sz w:val="20"/>
          <w:szCs w:val="20"/>
        </w:rPr>
        <w:t>redits)</w:t>
      </w:r>
      <w:r w:rsidRPr="0063549D">
        <w:rPr>
          <w:rFonts w:ascii="Arial" w:hAnsi="Arial" w:cs="Arial"/>
          <w:sz w:val="20"/>
          <w:szCs w:val="20"/>
        </w:rPr>
        <w:t xml:space="preserve"> </w:t>
      </w:r>
      <w:r>
        <w:rPr>
          <w:rFonts w:ascii="Arial" w:hAnsi="Arial" w:cs="Arial"/>
          <w:sz w:val="20"/>
          <w:szCs w:val="20"/>
        </w:rPr>
        <w:t xml:space="preserve">system </w:t>
      </w:r>
      <w:r w:rsidRPr="0063549D">
        <w:rPr>
          <w:rFonts w:ascii="Arial" w:hAnsi="Arial" w:cs="Arial"/>
          <w:sz w:val="20"/>
          <w:szCs w:val="20"/>
        </w:rPr>
        <w:t>is compatible with the European Credit Transfer and A</w:t>
      </w:r>
      <w:r>
        <w:rPr>
          <w:rFonts w:ascii="Arial" w:hAnsi="Arial" w:cs="Arial"/>
          <w:sz w:val="20"/>
          <w:szCs w:val="20"/>
        </w:rPr>
        <w:t>ccumulation System (ECTS):</w:t>
      </w:r>
      <w:r w:rsidRPr="007D5242">
        <w:t xml:space="preserve"> </w:t>
      </w:r>
      <w:hyperlink r:id="rId21" w:history="1">
        <w:r w:rsidRPr="00736B9C">
          <w:rPr>
            <w:rStyle w:val="Hyperlnk"/>
          </w:rPr>
          <w:t>http://www.lunduniversity.lu.se/international-students/swedish-education-system</w:t>
        </w:r>
      </w:hyperlink>
    </w:p>
    <w:p w:rsidR="00ED462E" w:rsidRPr="00D84E6D" w:rsidRDefault="00ED462E" w:rsidP="00ED462E">
      <w:pPr>
        <w:widowControl w:val="0"/>
        <w:ind w:right="-556"/>
        <w:rPr>
          <w:rFonts w:ascii="Arial" w:hAnsi="Arial" w:cs="Arial"/>
          <w:sz w:val="20"/>
          <w:szCs w:val="20"/>
          <w:u w:val="single"/>
        </w:rPr>
      </w:pPr>
      <w:r w:rsidRPr="0063549D">
        <w:rPr>
          <w:rFonts w:ascii="Arial" w:hAnsi="Arial" w:cs="Arial"/>
          <w:sz w:val="20"/>
          <w:szCs w:val="20"/>
        </w:rPr>
        <w:t>One year of full-time studies is equivalent to 60 Higher Education Credits. For more information on higher education and the academic system in Sweden please see</w:t>
      </w:r>
      <w:r w:rsidRPr="00D84E6D">
        <w:rPr>
          <w:rFonts w:ascii="Arial" w:hAnsi="Arial" w:cs="Arial"/>
          <w:sz w:val="20"/>
          <w:szCs w:val="20"/>
          <w:u w:val="single"/>
        </w:rPr>
        <w:t xml:space="preserve">: </w:t>
      </w:r>
      <w:hyperlink r:id="rId22" w:history="1">
        <w:r w:rsidRPr="00D84E6D">
          <w:rPr>
            <w:rStyle w:val="Hyperlnk"/>
          </w:rPr>
          <w:t>http://english.uk-ambetet.se/highereducation/studyingathighereducationinstitutions</w:t>
        </w:r>
      </w:hyperlink>
      <w:r w:rsidRPr="00D84E6D">
        <w:rPr>
          <w:rFonts w:ascii="Arial" w:hAnsi="Arial" w:cs="Arial"/>
          <w:sz w:val="20"/>
          <w:szCs w:val="20"/>
          <w:u w:val="single"/>
        </w:rPr>
        <w:t xml:space="preserve"> </w:t>
      </w:r>
    </w:p>
    <w:p w:rsidR="00ED462E" w:rsidRPr="00D84E6D" w:rsidRDefault="00ED462E" w:rsidP="00ED462E">
      <w:pPr>
        <w:widowControl w:val="0"/>
        <w:ind w:right="-556"/>
        <w:rPr>
          <w:rFonts w:ascii="Arial" w:hAnsi="Arial" w:cs="Arial"/>
          <w:sz w:val="20"/>
          <w:szCs w:val="20"/>
          <w:u w:val="single"/>
        </w:rPr>
      </w:pPr>
    </w:p>
    <w:p w:rsidR="00ED462E" w:rsidRPr="009E4B5B" w:rsidRDefault="00ED462E" w:rsidP="00ED462E">
      <w:pPr>
        <w:widowControl w:val="0"/>
        <w:ind w:right="-556"/>
        <w:rPr>
          <w:rFonts w:ascii="Arial" w:hAnsi="Arial" w:cs="Arial"/>
          <w:sz w:val="20"/>
          <w:szCs w:val="20"/>
        </w:rPr>
      </w:pPr>
    </w:p>
    <w:p w:rsidR="00ED462E" w:rsidRPr="0042252C" w:rsidRDefault="00ED462E" w:rsidP="00ED462E">
      <w:pPr>
        <w:ind w:right="-556"/>
        <w:rPr>
          <w:rFonts w:ascii="Arial" w:hAnsi="Arial" w:cs="Arial"/>
          <w:b/>
          <w:bCs/>
        </w:rPr>
      </w:pPr>
      <w:r w:rsidRPr="0042252C">
        <w:rPr>
          <w:rFonts w:ascii="Arial" w:hAnsi="Arial" w:cs="Arial"/>
          <w:b/>
          <w:bCs/>
        </w:rPr>
        <w:t>Grading System</w:t>
      </w:r>
    </w:p>
    <w:p w:rsidR="00ED462E" w:rsidRPr="0042252C" w:rsidRDefault="00ED462E" w:rsidP="00ED462E">
      <w:pPr>
        <w:ind w:right="-556"/>
        <w:rPr>
          <w:rFonts w:ascii="Arial" w:hAnsi="Arial" w:cs="Arial"/>
          <w:sz w:val="20"/>
          <w:szCs w:val="20"/>
        </w:rPr>
      </w:pPr>
      <w:r w:rsidRPr="0042252C">
        <w:rPr>
          <w:rFonts w:ascii="Arial" w:hAnsi="Arial" w:cs="Arial"/>
          <w:sz w:val="20"/>
          <w:szCs w:val="20"/>
        </w:rPr>
        <w:t>Swedish grades are normally awarded a</w:t>
      </w:r>
      <w:r>
        <w:rPr>
          <w:rFonts w:ascii="Arial" w:hAnsi="Arial" w:cs="Arial"/>
          <w:sz w:val="20"/>
          <w:szCs w:val="20"/>
        </w:rPr>
        <w:t>ccording to a</w:t>
      </w:r>
      <w:r w:rsidRPr="0042252C">
        <w:rPr>
          <w:rFonts w:ascii="Arial" w:hAnsi="Arial" w:cs="Arial"/>
          <w:sz w:val="20"/>
          <w:szCs w:val="20"/>
        </w:rPr>
        <w:t xml:space="preserve"> </w:t>
      </w:r>
      <w:r>
        <w:rPr>
          <w:rFonts w:ascii="Arial" w:hAnsi="Arial" w:cs="Arial"/>
          <w:sz w:val="20"/>
          <w:szCs w:val="20"/>
        </w:rPr>
        <w:t>system of 3 grades:</w:t>
      </w:r>
      <w:r w:rsidRPr="0042252C">
        <w:rPr>
          <w:rFonts w:ascii="Arial" w:hAnsi="Arial" w:cs="Arial"/>
          <w:sz w:val="20"/>
          <w:szCs w:val="20"/>
        </w:rPr>
        <w:t xml:space="preserve"> Pass with distinction (VG or </w:t>
      </w:r>
      <w:proofErr w:type="spellStart"/>
      <w:r w:rsidRPr="0042252C">
        <w:rPr>
          <w:rFonts w:ascii="Arial" w:hAnsi="Arial" w:cs="Arial"/>
          <w:sz w:val="20"/>
          <w:szCs w:val="20"/>
        </w:rPr>
        <w:t>Väl</w:t>
      </w:r>
      <w:proofErr w:type="spellEnd"/>
      <w:r w:rsidRPr="0042252C">
        <w:rPr>
          <w:rFonts w:ascii="Arial" w:hAnsi="Arial" w:cs="Arial"/>
          <w:sz w:val="20"/>
          <w:szCs w:val="20"/>
        </w:rPr>
        <w:t xml:space="preserve"> </w:t>
      </w:r>
      <w:proofErr w:type="spellStart"/>
      <w:r w:rsidRPr="0042252C">
        <w:rPr>
          <w:rFonts w:ascii="Arial" w:hAnsi="Arial" w:cs="Arial"/>
          <w:sz w:val="20"/>
          <w:szCs w:val="20"/>
        </w:rPr>
        <w:t>godkänd</w:t>
      </w:r>
      <w:proofErr w:type="spellEnd"/>
      <w:r w:rsidRPr="0042252C">
        <w:rPr>
          <w:rFonts w:ascii="Arial" w:hAnsi="Arial" w:cs="Arial"/>
          <w:sz w:val="20"/>
          <w:szCs w:val="20"/>
        </w:rPr>
        <w:t xml:space="preserve">), Pass (G or </w:t>
      </w:r>
      <w:proofErr w:type="spellStart"/>
      <w:r w:rsidRPr="0042252C">
        <w:rPr>
          <w:rFonts w:ascii="Arial" w:hAnsi="Arial" w:cs="Arial"/>
          <w:sz w:val="20"/>
          <w:szCs w:val="20"/>
        </w:rPr>
        <w:t>Godkä</w:t>
      </w:r>
      <w:r>
        <w:rPr>
          <w:rFonts w:ascii="Arial" w:hAnsi="Arial" w:cs="Arial"/>
          <w:sz w:val="20"/>
          <w:szCs w:val="20"/>
        </w:rPr>
        <w:t>nd</w:t>
      </w:r>
      <w:proofErr w:type="spellEnd"/>
      <w:r>
        <w:rPr>
          <w:rFonts w:ascii="Arial" w:hAnsi="Arial" w:cs="Arial"/>
          <w:sz w:val="20"/>
          <w:szCs w:val="20"/>
        </w:rPr>
        <w:t xml:space="preserve">) or Fail (U or </w:t>
      </w:r>
      <w:proofErr w:type="spellStart"/>
      <w:r>
        <w:rPr>
          <w:rFonts w:ascii="Arial" w:hAnsi="Arial" w:cs="Arial"/>
          <w:sz w:val="20"/>
          <w:szCs w:val="20"/>
        </w:rPr>
        <w:t>Underkänd</w:t>
      </w:r>
      <w:proofErr w:type="spellEnd"/>
      <w:r>
        <w:rPr>
          <w:rFonts w:ascii="Arial" w:hAnsi="Arial" w:cs="Arial"/>
          <w:sz w:val="20"/>
          <w:szCs w:val="20"/>
        </w:rPr>
        <w:t xml:space="preserve">). </w:t>
      </w:r>
      <w:r w:rsidRPr="0042252C">
        <w:rPr>
          <w:rFonts w:ascii="Arial" w:hAnsi="Arial" w:cs="Arial"/>
          <w:sz w:val="20"/>
          <w:szCs w:val="20"/>
        </w:rPr>
        <w:t xml:space="preserve">However, </w:t>
      </w:r>
      <w:r>
        <w:rPr>
          <w:rFonts w:ascii="Arial" w:hAnsi="Arial" w:cs="Arial"/>
          <w:sz w:val="20"/>
          <w:szCs w:val="20"/>
        </w:rPr>
        <w:t>several of our</w:t>
      </w:r>
      <w:r w:rsidRPr="0042252C">
        <w:rPr>
          <w:rFonts w:ascii="Arial" w:hAnsi="Arial" w:cs="Arial"/>
          <w:sz w:val="20"/>
          <w:szCs w:val="20"/>
        </w:rPr>
        <w:t xml:space="preserve"> faculties make u</w:t>
      </w:r>
      <w:r>
        <w:rPr>
          <w:rFonts w:ascii="Arial" w:hAnsi="Arial" w:cs="Arial"/>
          <w:sz w:val="20"/>
          <w:szCs w:val="20"/>
        </w:rPr>
        <w:t xml:space="preserve">se of different grading scales.  Please see this page for more detailed information: </w:t>
      </w:r>
      <w:hyperlink r:id="rId23" w:history="1">
        <w:r w:rsidRPr="0042252C">
          <w:rPr>
            <w:rStyle w:val="Hyperlnk"/>
          </w:rPr>
          <w:t>http://www.lunduniversity.lu.se/current-students/grading-system</w:t>
        </w:r>
      </w:hyperlink>
    </w:p>
    <w:p w:rsidR="00ED462E" w:rsidRDefault="00ED462E" w:rsidP="00ED462E">
      <w:pPr>
        <w:ind w:right="-556"/>
        <w:rPr>
          <w:rFonts w:ascii="Arial" w:hAnsi="Arial" w:cs="Arial"/>
          <w:b/>
          <w:sz w:val="20"/>
          <w:szCs w:val="20"/>
        </w:rPr>
      </w:pPr>
    </w:p>
    <w:p w:rsidR="00ED462E" w:rsidRPr="00BF6E5B" w:rsidRDefault="00ED462E" w:rsidP="00ED462E">
      <w:pPr>
        <w:ind w:right="-556"/>
        <w:rPr>
          <w:rFonts w:ascii="Arial" w:hAnsi="Arial" w:cs="Arial"/>
          <w:b/>
        </w:rPr>
      </w:pPr>
      <w:r w:rsidRPr="00BF6E5B">
        <w:rPr>
          <w:rFonts w:ascii="Arial" w:hAnsi="Arial" w:cs="Arial"/>
          <w:b/>
        </w:rPr>
        <w:t>Other Important Information</w:t>
      </w:r>
    </w:p>
    <w:p w:rsidR="00ED462E" w:rsidRDefault="00ED462E" w:rsidP="00ED462E">
      <w:pPr>
        <w:ind w:right="-556"/>
        <w:rPr>
          <w:rFonts w:ascii="Arial" w:hAnsi="Arial" w:cs="Arial"/>
          <w:bCs/>
          <w:sz w:val="20"/>
          <w:szCs w:val="20"/>
        </w:rPr>
      </w:pPr>
      <w:r w:rsidRPr="00F76CA6">
        <w:rPr>
          <w:rFonts w:ascii="Arial" w:hAnsi="Arial" w:cs="Arial"/>
          <w:bCs/>
          <w:sz w:val="20"/>
          <w:szCs w:val="20"/>
        </w:rPr>
        <w:t>The</w:t>
      </w:r>
      <w:r>
        <w:rPr>
          <w:rFonts w:ascii="Arial" w:hAnsi="Arial" w:cs="Arial"/>
          <w:bCs/>
          <w:sz w:val="20"/>
          <w:szCs w:val="20"/>
        </w:rPr>
        <w:t xml:space="preserve"> </w:t>
      </w:r>
      <w:r w:rsidRPr="00E873FC">
        <w:rPr>
          <w:rFonts w:ascii="Arial" w:hAnsi="Arial" w:cs="Arial"/>
          <w:bCs/>
          <w:sz w:val="20"/>
          <w:szCs w:val="20"/>
        </w:rPr>
        <w:t>following</w:t>
      </w:r>
      <w:r w:rsidRPr="00F76CA6">
        <w:rPr>
          <w:rFonts w:ascii="Arial" w:hAnsi="Arial" w:cs="Arial"/>
          <w:bCs/>
          <w:sz w:val="20"/>
          <w:szCs w:val="20"/>
        </w:rPr>
        <w:t xml:space="preserve"> </w:t>
      </w:r>
      <w:r>
        <w:rPr>
          <w:rFonts w:ascii="Arial" w:hAnsi="Arial" w:cs="Arial"/>
          <w:bCs/>
          <w:sz w:val="20"/>
          <w:szCs w:val="20"/>
        </w:rPr>
        <w:t>link</w:t>
      </w:r>
      <w:r w:rsidRPr="00F76CA6">
        <w:rPr>
          <w:rFonts w:ascii="Arial" w:hAnsi="Arial" w:cs="Arial"/>
          <w:bCs/>
          <w:sz w:val="20"/>
          <w:szCs w:val="20"/>
        </w:rPr>
        <w:t xml:space="preserve"> provides practical </w:t>
      </w:r>
      <w:r>
        <w:rPr>
          <w:rFonts w:ascii="Arial" w:hAnsi="Arial" w:cs="Arial"/>
          <w:bCs/>
          <w:sz w:val="20"/>
          <w:szCs w:val="20"/>
        </w:rPr>
        <w:t xml:space="preserve">pre-arrival information for </w:t>
      </w:r>
      <w:r w:rsidRPr="00F76CA6">
        <w:rPr>
          <w:rFonts w:ascii="Arial" w:hAnsi="Arial" w:cs="Arial"/>
          <w:bCs/>
          <w:sz w:val="20"/>
          <w:szCs w:val="20"/>
        </w:rPr>
        <w:t>students</w:t>
      </w:r>
      <w:r>
        <w:rPr>
          <w:rFonts w:ascii="Arial" w:hAnsi="Arial" w:cs="Arial"/>
          <w:bCs/>
          <w:sz w:val="20"/>
          <w:szCs w:val="20"/>
        </w:rPr>
        <w:t xml:space="preserve"> coming to Lund, including a downloadable pre-arrival guide:</w:t>
      </w:r>
      <w:r w:rsidRPr="008C3BA5">
        <w:rPr>
          <w:rFonts w:ascii="Arial" w:hAnsi="Arial" w:cs="Arial"/>
          <w:sz w:val="20"/>
          <w:szCs w:val="20"/>
        </w:rPr>
        <w:t xml:space="preserve"> </w:t>
      </w:r>
      <w:hyperlink r:id="rId24" w:history="1">
        <w:r w:rsidRPr="005F7582">
          <w:rPr>
            <w:rStyle w:val="Hyperlnk"/>
          </w:rPr>
          <w:t>http://www.lunduniversity.lu.se/international-students/apply-fees-scholarships-housing/preparing-to-come-and-arrival</w:t>
        </w:r>
      </w:hyperlink>
    </w:p>
    <w:p w:rsidR="00ED462E" w:rsidRDefault="00ED462E" w:rsidP="00ED462E">
      <w:pPr>
        <w:ind w:right="-556"/>
        <w:rPr>
          <w:rFonts w:ascii="Arial" w:hAnsi="Arial" w:cs="Arial"/>
          <w:b/>
          <w:bCs/>
          <w:sz w:val="20"/>
          <w:szCs w:val="20"/>
        </w:rPr>
      </w:pPr>
    </w:p>
    <w:p w:rsidR="00ED462E" w:rsidRPr="00F76CA6" w:rsidRDefault="00ED462E" w:rsidP="00ED462E">
      <w:pPr>
        <w:ind w:right="-556"/>
        <w:rPr>
          <w:rFonts w:ascii="Arial" w:hAnsi="Arial" w:cs="Arial"/>
          <w:b/>
          <w:bCs/>
          <w:sz w:val="20"/>
          <w:szCs w:val="20"/>
        </w:rPr>
      </w:pPr>
      <w:r>
        <w:rPr>
          <w:rFonts w:ascii="Arial" w:hAnsi="Arial" w:cs="Arial"/>
          <w:b/>
          <w:bCs/>
          <w:sz w:val="20"/>
          <w:szCs w:val="20"/>
        </w:rPr>
        <w:t>Residence Permit</w:t>
      </w:r>
      <w:r w:rsidRPr="00F76CA6">
        <w:rPr>
          <w:rFonts w:ascii="Arial" w:hAnsi="Arial" w:cs="Arial"/>
          <w:b/>
          <w:bCs/>
          <w:sz w:val="20"/>
          <w:szCs w:val="20"/>
        </w:rPr>
        <w:t xml:space="preserve"> and financial support </w:t>
      </w:r>
    </w:p>
    <w:p w:rsidR="00ED462E" w:rsidRDefault="00ED462E" w:rsidP="00ED462E">
      <w:pPr>
        <w:ind w:right="-556"/>
        <w:rPr>
          <w:rFonts w:ascii="Arial" w:hAnsi="Arial" w:cs="Arial"/>
          <w:color w:val="FF0000"/>
          <w:sz w:val="20"/>
          <w:szCs w:val="20"/>
        </w:rPr>
      </w:pPr>
      <w:r w:rsidRPr="00F76CA6">
        <w:rPr>
          <w:rFonts w:ascii="Arial" w:hAnsi="Arial" w:cs="Arial"/>
          <w:sz w:val="20"/>
          <w:szCs w:val="20"/>
        </w:rPr>
        <w:t xml:space="preserve">All students coming from </w:t>
      </w:r>
      <w:r>
        <w:rPr>
          <w:rFonts w:ascii="Arial" w:hAnsi="Arial" w:cs="Arial"/>
          <w:sz w:val="20"/>
          <w:szCs w:val="20"/>
        </w:rPr>
        <w:t xml:space="preserve">the </w:t>
      </w:r>
      <w:r w:rsidRPr="00F76CA6">
        <w:rPr>
          <w:rFonts w:ascii="Arial" w:hAnsi="Arial" w:cs="Arial"/>
          <w:sz w:val="20"/>
          <w:szCs w:val="20"/>
        </w:rPr>
        <w:t>America</w:t>
      </w:r>
      <w:r>
        <w:rPr>
          <w:rFonts w:ascii="Arial" w:hAnsi="Arial" w:cs="Arial"/>
          <w:sz w:val="20"/>
          <w:szCs w:val="20"/>
        </w:rPr>
        <w:t>s</w:t>
      </w:r>
      <w:r w:rsidRPr="00F76CA6">
        <w:rPr>
          <w:rFonts w:ascii="Arial" w:hAnsi="Arial" w:cs="Arial"/>
          <w:sz w:val="20"/>
          <w:szCs w:val="20"/>
        </w:rPr>
        <w:t xml:space="preserve">, Australia, New Zealand, Asia and Africa </w:t>
      </w:r>
      <w:r>
        <w:rPr>
          <w:rFonts w:ascii="Arial" w:hAnsi="Arial" w:cs="Arial"/>
          <w:sz w:val="20"/>
          <w:szCs w:val="20"/>
        </w:rPr>
        <w:t>must hold a valid residence permit</w:t>
      </w:r>
      <w:r w:rsidRPr="00F76CA6">
        <w:rPr>
          <w:rFonts w:ascii="Arial" w:hAnsi="Arial" w:cs="Arial"/>
          <w:sz w:val="20"/>
          <w:szCs w:val="20"/>
        </w:rPr>
        <w:t>, as well as documents certifying</w:t>
      </w:r>
      <w:r w:rsidRPr="00F76CA6">
        <w:rPr>
          <w:rFonts w:ascii="Arial" w:hAnsi="Arial" w:cs="Arial"/>
          <w:b/>
          <w:sz w:val="20"/>
          <w:szCs w:val="20"/>
        </w:rPr>
        <w:t xml:space="preserve"> </w:t>
      </w:r>
      <w:r w:rsidRPr="00F76CA6">
        <w:rPr>
          <w:rFonts w:ascii="Arial" w:hAnsi="Arial" w:cs="Arial"/>
          <w:sz w:val="20"/>
          <w:szCs w:val="20"/>
        </w:rPr>
        <w:t xml:space="preserve">a financial </w:t>
      </w:r>
      <w:r>
        <w:rPr>
          <w:rFonts w:ascii="Arial" w:hAnsi="Arial" w:cs="Arial"/>
          <w:sz w:val="20"/>
          <w:szCs w:val="20"/>
        </w:rPr>
        <w:t xml:space="preserve">requirement </w:t>
      </w:r>
      <w:r w:rsidRPr="00F76CA6">
        <w:rPr>
          <w:rFonts w:ascii="Arial" w:hAnsi="Arial" w:cs="Arial"/>
          <w:sz w:val="20"/>
          <w:szCs w:val="20"/>
        </w:rPr>
        <w:t xml:space="preserve">of at least </w:t>
      </w:r>
      <w:r>
        <w:rPr>
          <w:rFonts w:ascii="Arial" w:hAnsi="Arial" w:cs="Arial"/>
          <w:sz w:val="20"/>
          <w:szCs w:val="20"/>
        </w:rPr>
        <w:t>39</w:t>
      </w:r>
      <w:r w:rsidRPr="00F76CA6">
        <w:rPr>
          <w:rFonts w:ascii="Arial" w:hAnsi="Arial" w:cs="Arial"/>
          <w:sz w:val="20"/>
          <w:szCs w:val="20"/>
        </w:rPr>
        <w:t xml:space="preserve"> 000 SEK per </w:t>
      </w:r>
      <w:r>
        <w:rPr>
          <w:rFonts w:ascii="Arial" w:hAnsi="Arial" w:cs="Arial"/>
          <w:sz w:val="20"/>
          <w:szCs w:val="20"/>
        </w:rPr>
        <w:t>semester or 78</w:t>
      </w:r>
      <w:r w:rsidRPr="00F76CA6">
        <w:rPr>
          <w:rFonts w:ascii="Arial" w:hAnsi="Arial" w:cs="Arial"/>
          <w:sz w:val="20"/>
          <w:szCs w:val="20"/>
        </w:rPr>
        <w:t> 000 SEK per academic year</w:t>
      </w:r>
      <w:r>
        <w:rPr>
          <w:rFonts w:ascii="Arial" w:hAnsi="Arial" w:cs="Arial"/>
          <w:sz w:val="20"/>
          <w:szCs w:val="20"/>
        </w:rPr>
        <w:t>. For more information on residence permit</w:t>
      </w:r>
      <w:r w:rsidRPr="00F76CA6">
        <w:rPr>
          <w:rFonts w:ascii="Arial" w:hAnsi="Arial" w:cs="Arial"/>
          <w:sz w:val="20"/>
          <w:szCs w:val="20"/>
        </w:rPr>
        <w:t xml:space="preserve"> requirements, kindly contact your local Swedish</w:t>
      </w:r>
      <w:r w:rsidRPr="00F76CA6">
        <w:rPr>
          <w:rFonts w:ascii="Arial" w:hAnsi="Arial" w:cs="Arial"/>
          <w:b/>
          <w:sz w:val="20"/>
          <w:szCs w:val="20"/>
        </w:rPr>
        <w:t xml:space="preserve"> </w:t>
      </w:r>
      <w:r w:rsidRPr="00F76CA6">
        <w:rPr>
          <w:rFonts w:ascii="Arial" w:hAnsi="Arial" w:cs="Arial"/>
          <w:sz w:val="20"/>
          <w:szCs w:val="20"/>
        </w:rPr>
        <w:t>consular services, or consult</w:t>
      </w:r>
      <w:r w:rsidRPr="00F76CA6">
        <w:rPr>
          <w:rFonts w:ascii="Arial" w:hAnsi="Arial" w:cs="Arial"/>
          <w:b/>
          <w:sz w:val="20"/>
          <w:szCs w:val="20"/>
        </w:rPr>
        <w:t xml:space="preserve"> </w:t>
      </w:r>
      <w:r w:rsidRPr="00F76CA6">
        <w:rPr>
          <w:rFonts w:ascii="Arial" w:hAnsi="Arial" w:cs="Arial"/>
          <w:sz w:val="20"/>
          <w:szCs w:val="20"/>
        </w:rPr>
        <w:t>the web site of the Swedish</w:t>
      </w:r>
      <w:r w:rsidRPr="00F76CA6">
        <w:rPr>
          <w:rFonts w:ascii="Arial" w:hAnsi="Arial" w:cs="Arial"/>
          <w:b/>
          <w:sz w:val="20"/>
          <w:szCs w:val="20"/>
        </w:rPr>
        <w:t xml:space="preserve"> </w:t>
      </w:r>
      <w:r w:rsidRPr="00F76CA6">
        <w:rPr>
          <w:rFonts w:ascii="Arial" w:hAnsi="Arial" w:cs="Arial"/>
          <w:sz w:val="20"/>
          <w:szCs w:val="20"/>
        </w:rPr>
        <w:t xml:space="preserve">Migration Board at: </w:t>
      </w:r>
      <w:hyperlink r:id="rId25" w:history="1">
        <w:r w:rsidRPr="00660E67">
          <w:rPr>
            <w:rStyle w:val="Hyperlnk"/>
          </w:rPr>
          <w:t>http://www.migrationsverket.se/info/studera_en.html</w:t>
        </w:r>
      </w:hyperlink>
    </w:p>
    <w:p w:rsidR="00ED462E" w:rsidRDefault="00ED462E" w:rsidP="00ED462E">
      <w:pPr>
        <w:ind w:right="-556"/>
        <w:rPr>
          <w:rFonts w:ascii="Arial" w:hAnsi="Arial" w:cs="Arial"/>
          <w:sz w:val="20"/>
          <w:szCs w:val="20"/>
        </w:rPr>
      </w:pPr>
    </w:p>
    <w:p w:rsidR="00ED462E" w:rsidRDefault="00ED462E" w:rsidP="00ED462E">
      <w:pPr>
        <w:ind w:right="-556"/>
        <w:rPr>
          <w:rFonts w:ascii="Arial" w:hAnsi="Arial" w:cs="Arial"/>
          <w:b/>
          <w:bCs/>
          <w:sz w:val="20"/>
          <w:szCs w:val="20"/>
        </w:rPr>
      </w:pPr>
    </w:p>
    <w:p w:rsidR="00ED462E" w:rsidRPr="005A65D9" w:rsidRDefault="00ED462E" w:rsidP="00ED462E">
      <w:pPr>
        <w:ind w:right="-556"/>
        <w:rPr>
          <w:rFonts w:ascii="Arial" w:hAnsi="Arial" w:cs="Arial"/>
          <w:b/>
          <w:bCs/>
          <w:sz w:val="20"/>
          <w:szCs w:val="20"/>
        </w:rPr>
      </w:pPr>
      <w:r w:rsidRPr="005A65D9">
        <w:rPr>
          <w:rFonts w:ascii="Arial" w:hAnsi="Arial" w:cs="Arial"/>
          <w:b/>
          <w:bCs/>
          <w:sz w:val="20"/>
          <w:szCs w:val="20"/>
        </w:rPr>
        <w:t>Estimated expenses per month</w:t>
      </w:r>
    </w:p>
    <w:p w:rsidR="00ED462E" w:rsidRPr="005A65D9" w:rsidRDefault="00ED462E" w:rsidP="00ED462E">
      <w:pPr>
        <w:ind w:right="-556"/>
        <w:rPr>
          <w:rFonts w:ascii="Arial" w:hAnsi="Arial" w:cs="Arial"/>
          <w:bCs/>
          <w:sz w:val="20"/>
          <w:szCs w:val="20"/>
        </w:rPr>
      </w:pPr>
      <w:r w:rsidRPr="005A65D9">
        <w:rPr>
          <w:rFonts w:ascii="Arial" w:hAnsi="Arial" w:cs="Arial"/>
          <w:bCs/>
          <w:sz w:val="20"/>
          <w:szCs w:val="20"/>
        </w:rPr>
        <w:t>According to the requirements of the Swedish Migration Board, exchange students are expected to have 7</w:t>
      </w:r>
      <w:r>
        <w:rPr>
          <w:rFonts w:ascii="Arial" w:hAnsi="Arial" w:cs="Arial"/>
          <w:bCs/>
          <w:sz w:val="20"/>
          <w:szCs w:val="20"/>
        </w:rPr>
        <w:t xml:space="preserve"> </w:t>
      </w:r>
      <w:r w:rsidRPr="005A65D9">
        <w:rPr>
          <w:rFonts w:ascii="Arial" w:hAnsi="Arial" w:cs="Arial"/>
          <w:bCs/>
          <w:sz w:val="20"/>
          <w:szCs w:val="20"/>
        </w:rPr>
        <w:t xml:space="preserve">800 SEK a month for living expenses. </w:t>
      </w:r>
      <w:r w:rsidRPr="002E7806">
        <w:rPr>
          <w:rFonts w:ascii="Arial" w:hAnsi="Arial" w:cs="Arial"/>
          <w:b/>
          <w:bCs/>
          <w:sz w:val="20"/>
          <w:szCs w:val="20"/>
        </w:rPr>
        <w:t>However, we</w:t>
      </w:r>
      <w:r>
        <w:rPr>
          <w:rFonts w:ascii="Arial" w:hAnsi="Arial" w:cs="Arial"/>
          <w:b/>
          <w:bCs/>
          <w:sz w:val="20"/>
          <w:szCs w:val="20"/>
        </w:rPr>
        <w:t xml:space="preserve"> also provide figures </w:t>
      </w:r>
      <w:r w:rsidRPr="00611427">
        <w:rPr>
          <w:rFonts w:ascii="Arial" w:hAnsi="Arial" w:cs="Arial"/>
          <w:b/>
          <w:bCs/>
          <w:sz w:val="20"/>
          <w:szCs w:val="20"/>
        </w:rPr>
        <w:t>based on the average expected costs for Swedish students.</w:t>
      </w:r>
      <w:r w:rsidRPr="005A65D9">
        <w:rPr>
          <w:rFonts w:ascii="Arial" w:hAnsi="Arial" w:cs="Arial"/>
          <w:bCs/>
          <w:sz w:val="20"/>
          <w:szCs w:val="20"/>
        </w:rPr>
        <w:t xml:space="preserve"> </w:t>
      </w:r>
      <w:r w:rsidRPr="002E7806">
        <w:rPr>
          <w:rFonts w:ascii="Arial" w:hAnsi="Arial" w:cs="Arial"/>
          <w:b/>
          <w:bCs/>
          <w:sz w:val="20"/>
          <w:szCs w:val="20"/>
        </w:rPr>
        <w:t xml:space="preserve"> </w:t>
      </w:r>
      <w:r>
        <w:rPr>
          <w:rFonts w:ascii="Arial" w:hAnsi="Arial" w:cs="Arial"/>
          <w:b/>
          <w:bCs/>
          <w:sz w:val="20"/>
          <w:szCs w:val="20"/>
        </w:rPr>
        <w:t xml:space="preserve">We </w:t>
      </w:r>
      <w:r w:rsidRPr="002E7806">
        <w:rPr>
          <w:rFonts w:ascii="Arial" w:hAnsi="Arial" w:cs="Arial"/>
          <w:b/>
          <w:bCs/>
          <w:sz w:val="20"/>
          <w:szCs w:val="20"/>
        </w:rPr>
        <w:t>feel the</w:t>
      </w:r>
      <w:r>
        <w:rPr>
          <w:rFonts w:ascii="Arial" w:hAnsi="Arial" w:cs="Arial"/>
          <w:b/>
          <w:bCs/>
          <w:sz w:val="20"/>
          <w:szCs w:val="20"/>
        </w:rPr>
        <w:t>se</w:t>
      </w:r>
      <w:r w:rsidRPr="002E7806">
        <w:rPr>
          <w:rFonts w:ascii="Arial" w:hAnsi="Arial" w:cs="Arial"/>
          <w:b/>
          <w:bCs/>
          <w:sz w:val="20"/>
          <w:szCs w:val="20"/>
        </w:rPr>
        <w:t xml:space="preserve"> figures give a more accurate idea of the real costs a student may face</w:t>
      </w:r>
      <w:r w:rsidRPr="004D2A8A">
        <w:rPr>
          <w:rFonts w:ascii="Arial" w:hAnsi="Arial" w:cs="Arial"/>
          <w:bCs/>
          <w:sz w:val="20"/>
          <w:szCs w:val="20"/>
        </w:rPr>
        <w:t>.</w:t>
      </w:r>
      <w:r w:rsidRPr="005A65D9">
        <w:rPr>
          <w:rFonts w:ascii="Arial" w:hAnsi="Arial" w:cs="Arial"/>
          <w:bCs/>
          <w:sz w:val="20"/>
          <w:szCs w:val="20"/>
        </w:rPr>
        <w:t xml:space="preserve"> We recommend that students consider the figures below and budget for expenses </w:t>
      </w:r>
      <w:r>
        <w:rPr>
          <w:rFonts w:ascii="Arial" w:hAnsi="Arial" w:cs="Arial"/>
          <w:bCs/>
          <w:sz w:val="20"/>
          <w:szCs w:val="20"/>
        </w:rPr>
        <w:t>that may be higher than</w:t>
      </w:r>
      <w:r w:rsidRPr="005A65D9">
        <w:rPr>
          <w:rFonts w:ascii="Arial" w:hAnsi="Arial" w:cs="Arial"/>
          <w:bCs/>
          <w:sz w:val="20"/>
          <w:szCs w:val="20"/>
        </w:rPr>
        <w:t xml:space="preserve"> the minimum required by the migration board.</w:t>
      </w:r>
    </w:p>
    <w:p w:rsidR="00ED462E" w:rsidRPr="005A65D9" w:rsidRDefault="00ED462E" w:rsidP="00ED462E">
      <w:pPr>
        <w:rPr>
          <w:rFonts w:ascii="Arial" w:hAnsi="Arial" w:cs="Arial"/>
          <w:sz w:val="20"/>
          <w:szCs w:val="20"/>
        </w:rPr>
      </w:pPr>
      <w:r w:rsidRPr="005A65D9">
        <w:rPr>
          <w:rFonts w:ascii="Arial" w:hAnsi="Arial" w:cs="Arial"/>
          <w:sz w:val="20"/>
          <w:szCs w:val="20"/>
        </w:rPr>
        <w:t xml:space="preserve"> </w:t>
      </w:r>
    </w:p>
    <w:p w:rsidR="00ED462E" w:rsidRPr="005A65D9" w:rsidRDefault="00ED462E" w:rsidP="00ED462E">
      <w:pPr>
        <w:rPr>
          <w:rFonts w:ascii="Arial" w:hAnsi="Arial" w:cs="Arial"/>
          <w:sz w:val="20"/>
          <w:szCs w:val="20"/>
        </w:rPr>
      </w:pPr>
      <w:r w:rsidRPr="005A65D9">
        <w:rPr>
          <w:rFonts w:ascii="Arial" w:hAnsi="Arial" w:cs="Arial"/>
          <w:sz w:val="20"/>
          <w:szCs w:val="20"/>
        </w:rPr>
        <w:t xml:space="preserve">Expenses </w:t>
      </w:r>
      <w:r>
        <w:rPr>
          <w:rFonts w:ascii="Arial" w:hAnsi="Arial" w:cs="Arial"/>
          <w:sz w:val="20"/>
          <w:szCs w:val="20"/>
        </w:rPr>
        <w:t>based on</w:t>
      </w:r>
      <w:r w:rsidRPr="005A65D9">
        <w:rPr>
          <w:rFonts w:ascii="Arial" w:hAnsi="Arial" w:cs="Arial"/>
          <w:sz w:val="20"/>
          <w:szCs w:val="20"/>
        </w:rPr>
        <w:t xml:space="preserve"> the recommendations of the Swedish Migration Board:</w:t>
      </w:r>
    </w:p>
    <w:p w:rsidR="00ED462E" w:rsidRPr="005A65D9" w:rsidRDefault="00ED462E" w:rsidP="00ED462E">
      <w:pPr>
        <w:rPr>
          <w:rFonts w:ascii="Arial" w:hAnsi="Arial" w:cs="Arial"/>
          <w:sz w:val="20"/>
          <w:szCs w:val="20"/>
        </w:rPr>
      </w:pPr>
      <w:r w:rsidRPr="005A65D9">
        <w:rPr>
          <w:rFonts w:ascii="Arial" w:hAnsi="Arial" w:cs="Arial"/>
          <w:sz w:val="20"/>
          <w:szCs w:val="20"/>
        </w:rPr>
        <w:t>Housing</w:t>
      </w:r>
      <w:r w:rsidRPr="005A65D9">
        <w:rPr>
          <w:rFonts w:ascii="Arial" w:hAnsi="Arial" w:cs="Arial"/>
          <w:sz w:val="20"/>
          <w:szCs w:val="20"/>
        </w:rPr>
        <w:tab/>
      </w:r>
      <w:r w:rsidRPr="005A65D9">
        <w:rPr>
          <w:rFonts w:ascii="Arial" w:hAnsi="Arial" w:cs="Arial"/>
          <w:sz w:val="20"/>
          <w:szCs w:val="20"/>
        </w:rPr>
        <w:tab/>
        <w:t>3.000 SEK</w:t>
      </w:r>
    </w:p>
    <w:p w:rsidR="00ED462E" w:rsidRPr="005A65D9" w:rsidRDefault="00ED462E" w:rsidP="00ED462E">
      <w:pPr>
        <w:rPr>
          <w:rFonts w:ascii="Arial" w:hAnsi="Arial" w:cs="Arial"/>
          <w:sz w:val="20"/>
          <w:szCs w:val="20"/>
        </w:rPr>
      </w:pPr>
      <w:r w:rsidRPr="005A65D9">
        <w:rPr>
          <w:rFonts w:ascii="Arial" w:hAnsi="Arial" w:cs="Arial"/>
          <w:sz w:val="20"/>
          <w:szCs w:val="20"/>
        </w:rPr>
        <w:t>Meals</w:t>
      </w:r>
      <w:r w:rsidRPr="005A65D9">
        <w:rPr>
          <w:rFonts w:ascii="Arial" w:hAnsi="Arial" w:cs="Arial"/>
          <w:sz w:val="20"/>
          <w:szCs w:val="20"/>
        </w:rPr>
        <w:tab/>
      </w:r>
      <w:r w:rsidRPr="005A65D9">
        <w:rPr>
          <w:rFonts w:ascii="Arial" w:hAnsi="Arial" w:cs="Arial"/>
          <w:sz w:val="20"/>
          <w:szCs w:val="20"/>
        </w:rPr>
        <w:tab/>
        <w:t>2.100 SEK</w:t>
      </w:r>
    </w:p>
    <w:p w:rsidR="00ED462E" w:rsidRPr="005A65D9" w:rsidRDefault="00ED462E" w:rsidP="00ED462E">
      <w:pPr>
        <w:rPr>
          <w:rFonts w:ascii="Arial" w:hAnsi="Arial" w:cs="Arial"/>
          <w:sz w:val="20"/>
          <w:szCs w:val="20"/>
        </w:rPr>
      </w:pPr>
      <w:r w:rsidRPr="005A65D9">
        <w:rPr>
          <w:rFonts w:ascii="Arial" w:hAnsi="Arial" w:cs="Arial"/>
          <w:sz w:val="20"/>
          <w:szCs w:val="20"/>
        </w:rPr>
        <w:t>Books/supplies</w:t>
      </w:r>
      <w:r w:rsidRPr="005A65D9">
        <w:rPr>
          <w:rFonts w:ascii="Arial" w:hAnsi="Arial" w:cs="Arial"/>
          <w:sz w:val="20"/>
          <w:szCs w:val="20"/>
        </w:rPr>
        <w:tab/>
        <w:t>1.000 SEK</w:t>
      </w:r>
    </w:p>
    <w:p w:rsidR="00ED462E" w:rsidRPr="005A65D9" w:rsidRDefault="00ED462E" w:rsidP="00ED462E">
      <w:pPr>
        <w:rPr>
          <w:rFonts w:ascii="Arial" w:hAnsi="Arial" w:cs="Arial"/>
          <w:sz w:val="20"/>
          <w:szCs w:val="20"/>
        </w:rPr>
      </w:pPr>
      <w:r w:rsidRPr="005A65D9">
        <w:rPr>
          <w:rFonts w:ascii="Arial" w:hAnsi="Arial" w:cs="Arial"/>
          <w:sz w:val="20"/>
          <w:szCs w:val="20"/>
        </w:rPr>
        <w:t>Personal/Miscellaneous</w:t>
      </w:r>
      <w:r w:rsidRPr="005A65D9">
        <w:rPr>
          <w:rFonts w:ascii="Arial" w:hAnsi="Arial" w:cs="Arial"/>
          <w:sz w:val="20"/>
          <w:szCs w:val="20"/>
        </w:rPr>
        <w:tab/>
        <w:t>1.200 SEK</w:t>
      </w:r>
    </w:p>
    <w:p w:rsidR="00ED462E" w:rsidRPr="005A65D9" w:rsidRDefault="00ED462E" w:rsidP="00ED462E">
      <w:pPr>
        <w:rPr>
          <w:rFonts w:ascii="Arial" w:hAnsi="Arial" w:cs="Arial"/>
          <w:sz w:val="20"/>
          <w:szCs w:val="20"/>
        </w:rPr>
      </w:pPr>
      <w:r w:rsidRPr="005A65D9">
        <w:rPr>
          <w:rFonts w:ascii="Arial" w:hAnsi="Arial" w:cs="Arial"/>
          <w:sz w:val="20"/>
          <w:szCs w:val="20"/>
        </w:rPr>
        <w:t>Local Transportation</w:t>
      </w:r>
      <w:r w:rsidRPr="005A65D9">
        <w:rPr>
          <w:rFonts w:ascii="Arial" w:hAnsi="Arial" w:cs="Arial"/>
          <w:sz w:val="20"/>
          <w:szCs w:val="20"/>
        </w:rPr>
        <w:tab/>
        <w:t xml:space="preserve">   500 SEK</w:t>
      </w:r>
    </w:p>
    <w:p w:rsidR="00ED462E" w:rsidRPr="005A65D9" w:rsidRDefault="00ED462E" w:rsidP="00ED462E">
      <w:pPr>
        <w:rPr>
          <w:rFonts w:ascii="Arial" w:hAnsi="Arial" w:cs="Arial"/>
          <w:sz w:val="20"/>
          <w:szCs w:val="20"/>
        </w:rPr>
      </w:pPr>
      <w:r w:rsidRPr="005A65D9">
        <w:rPr>
          <w:rFonts w:ascii="Arial" w:hAnsi="Arial" w:cs="Arial"/>
          <w:sz w:val="20"/>
          <w:szCs w:val="20"/>
        </w:rPr>
        <w:t>___________________   ________</w:t>
      </w:r>
    </w:p>
    <w:p w:rsidR="00ED462E" w:rsidRPr="005A65D9" w:rsidRDefault="00ED462E" w:rsidP="00ED462E">
      <w:pPr>
        <w:ind w:right="-556"/>
        <w:rPr>
          <w:rFonts w:ascii="Arial" w:hAnsi="Arial" w:cs="Arial"/>
          <w:sz w:val="20"/>
          <w:szCs w:val="20"/>
        </w:rPr>
      </w:pPr>
      <w:r w:rsidRPr="005A65D9">
        <w:rPr>
          <w:rFonts w:ascii="Arial" w:hAnsi="Arial" w:cs="Arial"/>
          <w:sz w:val="20"/>
          <w:szCs w:val="20"/>
        </w:rPr>
        <w:t>Total</w:t>
      </w:r>
      <w:r w:rsidRPr="005A65D9">
        <w:rPr>
          <w:rFonts w:ascii="Arial" w:hAnsi="Arial" w:cs="Arial"/>
          <w:sz w:val="20"/>
          <w:szCs w:val="20"/>
        </w:rPr>
        <w:tab/>
      </w:r>
      <w:r w:rsidRPr="005A65D9">
        <w:rPr>
          <w:rFonts w:ascii="Arial" w:hAnsi="Arial" w:cs="Arial"/>
          <w:sz w:val="20"/>
          <w:szCs w:val="20"/>
        </w:rPr>
        <w:tab/>
        <w:t>7.800 SEK</w:t>
      </w:r>
    </w:p>
    <w:p w:rsidR="00ED462E" w:rsidRPr="005A65D9" w:rsidRDefault="00ED462E" w:rsidP="00ED462E">
      <w:pPr>
        <w:ind w:right="-556"/>
        <w:rPr>
          <w:rFonts w:ascii="Arial" w:hAnsi="Arial" w:cs="Arial"/>
          <w:sz w:val="20"/>
          <w:szCs w:val="20"/>
        </w:rPr>
      </w:pPr>
    </w:p>
    <w:p w:rsidR="00ED462E" w:rsidRDefault="00ED462E" w:rsidP="00ED462E">
      <w:pPr>
        <w:shd w:val="clear" w:color="auto" w:fill="FFFFFF"/>
        <w:outlineLvl w:val="1"/>
        <w:rPr>
          <w:rFonts w:ascii="Arial" w:hAnsi="Arial" w:cs="Arial"/>
          <w:sz w:val="20"/>
          <w:szCs w:val="20"/>
        </w:rPr>
      </w:pPr>
    </w:p>
    <w:p w:rsidR="00ED462E" w:rsidRDefault="00ED462E" w:rsidP="00ED462E">
      <w:pPr>
        <w:shd w:val="clear" w:color="auto" w:fill="FFFFFF"/>
        <w:outlineLvl w:val="1"/>
        <w:rPr>
          <w:rFonts w:ascii="Arial" w:hAnsi="Arial" w:cs="Arial"/>
          <w:sz w:val="20"/>
          <w:szCs w:val="20"/>
        </w:rPr>
      </w:pPr>
    </w:p>
    <w:p w:rsidR="00ED462E" w:rsidRDefault="00ED462E" w:rsidP="00ED462E">
      <w:pPr>
        <w:shd w:val="clear" w:color="auto" w:fill="FFFFFF"/>
        <w:outlineLvl w:val="1"/>
        <w:rPr>
          <w:rFonts w:ascii="Arial" w:hAnsi="Arial" w:cs="Arial"/>
          <w:sz w:val="20"/>
          <w:szCs w:val="20"/>
        </w:rPr>
      </w:pPr>
    </w:p>
    <w:p w:rsidR="00ED462E" w:rsidRDefault="00ED462E" w:rsidP="00ED462E">
      <w:pPr>
        <w:shd w:val="clear" w:color="auto" w:fill="FFFFFF"/>
        <w:outlineLvl w:val="1"/>
        <w:rPr>
          <w:rFonts w:ascii="Arial" w:hAnsi="Arial" w:cs="Arial"/>
          <w:sz w:val="20"/>
          <w:szCs w:val="20"/>
        </w:rPr>
      </w:pPr>
    </w:p>
    <w:p w:rsidR="00ED462E" w:rsidRPr="005A65D9" w:rsidRDefault="00ED462E" w:rsidP="00ED462E">
      <w:pPr>
        <w:shd w:val="clear" w:color="auto" w:fill="FFFFFF"/>
        <w:outlineLvl w:val="1"/>
        <w:rPr>
          <w:rFonts w:ascii="Arial" w:hAnsi="Arial" w:cs="Arial"/>
          <w:sz w:val="20"/>
          <w:szCs w:val="20"/>
        </w:rPr>
      </w:pPr>
      <w:r>
        <w:rPr>
          <w:rFonts w:ascii="Arial" w:hAnsi="Arial" w:cs="Arial"/>
          <w:sz w:val="20"/>
          <w:szCs w:val="20"/>
        </w:rPr>
        <w:t xml:space="preserve">Expenses based on </w:t>
      </w:r>
      <w:r w:rsidRPr="005A65D9">
        <w:rPr>
          <w:rFonts w:ascii="Arial" w:hAnsi="Arial" w:cs="Arial"/>
          <w:sz w:val="20"/>
          <w:szCs w:val="20"/>
        </w:rPr>
        <w:t>Swedish students</w:t>
      </w:r>
      <w:r>
        <w:rPr>
          <w:rFonts w:ascii="Arial" w:hAnsi="Arial" w:cs="Arial"/>
          <w:sz w:val="20"/>
          <w:szCs w:val="20"/>
        </w:rPr>
        <w:t>’ average</w:t>
      </w:r>
      <w:r w:rsidRPr="005A65D9">
        <w:rPr>
          <w:rFonts w:ascii="Arial" w:hAnsi="Arial" w:cs="Arial"/>
          <w:sz w:val="20"/>
          <w:szCs w:val="20"/>
        </w:rPr>
        <w:t xml:space="preserve"> monthly</w:t>
      </w:r>
      <w:r>
        <w:rPr>
          <w:rFonts w:ascii="Arial" w:hAnsi="Arial" w:cs="Arial"/>
          <w:sz w:val="20"/>
          <w:szCs w:val="20"/>
        </w:rPr>
        <w:t xml:space="preserve"> expenses</w:t>
      </w:r>
      <w:r w:rsidRPr="005A65D9">
        <w:rPr>
          <w:rFonts w:ascii="Arial" w:hAnsi="Arial" w:cs="Arial"/>
          <w:sz w:val="20"/>
          <w:szCs w:val="20"/>
        </w:rPr>
        <w:t>:</w:t>
      </w:r>
    </w:p>
    <w:p w:rsidR="00ED462E" w:rsidRPr="005A65D9" w:rsidRDefault="00ED462E" w:rsidP="00ED462E">
      <w:pPr>
        <w:shd w:val="clear" w:color="auto" w:fill="FFFFFF"/>
        <w:outlineLvl w:val="1"/>
        <w:rPr>
          <w:rFonts w:ascii="Arial" w:hAnsi="Arial" w:cs="Arial"/>
          <w:sz w:val="20"/>
          <w:szCs w:val="20"/>
        </w:rPr>
      </w:pPr>
      <w:r w:rsidRPr="005A65D9">
        <w:rPr>
          <w:rFonts w:ascii="Arial" w:hAnsi="Arial" w:cs="Arial"/>
          <w:sz w:val="20"/>
          <w:szCs w:val="20"/>
        </w:rPr>
        <w:t>Housing</w:t>
      </w:r>
      <w:r w:rsidRPr="005A65D9">
        <w:rPr>
          <w:rFonts w:ascii="Arial" w:hAnsi="Arial" w:cs="Arial"/>
          <w:sz w:val="20"/>
          <w:szCs w:val="20"/>
        </w:rPr>
        <w:tab/>
      </w:r>
      <w:r w:rsidRPr="005A65D9">
        <w:rPr>
          <w:rFonts w:ascii="Arial" w:hAnsi="Arial" w:cs="Arial"/>
          <w:sz w:val="20"/>
          <w:szCs w:val="20"/>
        </w:rPr>
        <w:tab/>
        <w:t>3.200 SEK</w:t>
      </w:r>
    </w:p>
    <w:p w:rsidR="00ED462E" w:rsidRPr="005A65D9" w:rsidRDefault="00ED462E" w:rsidP="00ED462E">
      <w:pPr>
        <w:rPr>
          <w:rFonts w:ascii="Arial" w:hAnsi="Arial" w:cs="Arial"/>
          <w:sz w:val="20"/>
          <w:szCs w:val="20"/>
        </w:rPr>
      </w:pPr>
      <w:r w:rsidRPr="005A65D9">
        <w:rPr>
          <w:rFonts w:ascii="Arial" w:hAnsi="Arial" w:cs="Arial"/>
          <w:sz w:val="20"/>
          <w:szCs w:val="20"/>
        </w:rPr>
        <w:t>Meals</w:t>
      </w:r>
      <w:r w:rsidRPr="005A65D9">
        <w:rPr>
          <w:rFonts w:ascii="Arial" w:hAnsi="Arial" w:cs="Arial"/>
          <w:sz w:val="20"/>
          <w:szCs w:val="20"/>
        </w:rPr>
        <w:tab/>
      </w:r>
      <w:r w:rsidRPr="005A65D9">
        <w:rPr>
          <w:rFonts w:ascii="Arial" w:hAnsi="Arial" w:cs="Arial"/>
          <w:sz w:val="20"/>
          <w:szCs w:val="20"/>
        </w:rPr>
        <w:tab/>
        <w:t>2.310 SEK</w:t>
      </w:r>
    </w:p>
    <w:p w:rsidR="00ED462E" w:rsidRPr="005A65D9" w:rsidRDefault="00ED462E" w:rsidP="00ED462E">
      <w:pPr>
        <w:rPr>
          <w:rFonts w:ascii="Arial" w:hAnsi="Arial" w:cs="Arial"/>
          <w:sz w:val="20"/>
          <w:szCs w:val="20"/>
        </w:rPr>
      </w:pPr>
      <w:r w:rsidRPr="005A65D9">
        <w:rPr>
          <w:rFonts w:ascii="Arial" w:hAnsi="Arial" w:cs="Arial"/>
          <w:sz w:val="20"/>
          <w:szCs w:val="20"/>
        </w:rPr>
        <w:t>Books/supplies</w:t>
      </w:r>
      <w:r w:rsidRPr="005A65D9">
        <w:rPr>
          <w:rFonts w:ascii="Arial" w:hAnsi="Arial" w:cs="Arial"/>
          <w:sz w:val="20"/>
          <w:szCs w:val="20"/>
        </w:rPr>
        <w:tab/>
        <w:t>1.000 SEK</w:t>
      </w:r>
    </w:p>
    <w:p w:rsidR="00ED462E" w:rsidRPr="005A65D9" w:rsidRDefault="00ED462E" w:rsidP="00ED462E">
      <w:pPr>
        <w:rPr>
          <w:rFonts w:ascii="Arial" w:hAnsi="Arial" w:cs="Arial"/>
          <w:sz w:val="20"/>
          <w:szCs w:val="20"/>
        </w:rPr>
      </w:pPr>
      <w:r w:rsidRPr="005A65D9">
        <w:rPr>
          <w:rFonts w:ascii="Arial" w:hAnsi="Arial" w:cs="Arial"/>
          <w:sz w:val="20"/>
          <w:szCs w:val="20"/>
        </w:rPr>
        <w:t>Personal/Miscellaneous</w:t>
      </w:r>
      <w:r w:rsidRPr="005A65D9">
        <w:rPr>
          <w:rFonts w:ascii="Arial" w:hAnsi="Arial" w:cs="Arial"/>
          <w:sz w:val="20"/>
          <w:szCs w:val="20"/>
        </w:rPr>
        <w:tab/>
        <w:t>1.850 SEK</w:t>
      </w:r>
    </w:p>
    <w:p w:rsidR="00ED462E" w:rsidRPr="005A65D9" w:rsidRDefault="00ED462E" w:rsidP="00ED462E">
      <w:pPr>
        <w:rPr>
          <w:rFonts w:ascii="Arial" w:hAnsi="Arial" w:cs="Arial"/>
          <w:sz w:val="20"/>
          <w:szCs w:val="20"/>
        </w:rPr>
      </w:pPr>
      <w:r w:rsidRPr="005A65D9">
        <w:rPr>
          <w:rFonts w:ascii="Arial" w:hAnsi="Arial" w:cs="Arial"/>
          <w:sz w:val="20"/>
          <w:szCs w:val="20"/>
        </w:rPr>
        <w:t>Local Transportation</w:t>
      </w:r>
      <w:r w:rsidRPr="005A65D9">
        <w:rPr>
          <w:rFonts w:ascii="Arial" w:hAnsi="Arial" w:cs="Arial"/>
          <w:sz w:val="20"/>
          <w:szCs w:val="20"/>
        </w:rPr>
        <w:tab/>
        <w:t xml:space="preserve">   560 SEK</w:t>
      </w:r>
    </w:p>
    <w:p w:rsidR="00ED462E" w:rsidRPr="005A65D9" w:rsidRDefault="00ED462E" w:rsidP="00ED462E">
      <w:pPr>
        <w:rPr>
          <w:rFonts w:ascii="Arial" w:hAnsi="Arial" w:cs="Arial"/>
          <w:sz w:val="20"/>
          <w:szCs w:val="20"/>
        </w:rPr>
      </w:pPr>
      <w:r w:rsidRPr="005A65D9">
        <w:rPr>
          <w:rFonts w:ascii="Arial" w:hAnsi="Arial" w:cs="Arial"/>
          <w:sz w:val="20"/>
          <w:szCs w:val="20"/>
        </w:rPr>
        <w:t>___________________   ________</w:t>
      </w:r>
    </w:p>
    <w:p w:rsidR="00ED462E" w:rsidRPr="00A778F8" w:rsidRDefault="00ED462E" w:rsidP="00ED462E">
      <w:pPr>
        <w:ind w:right="-556"/>
        <w:rPr>
          <w:rFonts w:ascii="Arial" w:hAnsi="Arial" w:cs="Arial"/>
          <w:sz w:val="20"/>
          <w:szCs w:val="20"/>
        </w:rPr>
      </w:pPr>
      <w:r w:rsidRPr="005A65D9">
        <w:rPr>
          <w:rFonts w:ascii="Arial" w:hAnsi="Arial" w:cs="Arial"/>
          <w:sz w:val="20"/>
          <w:szCs w:val="20"/>
        </w:rPr>
        <w:t>Total</w:t>
      </w:r>
      <w:r w:rsidRPr="005A65D9">
        <w:rPr>
          <w:rFonts w:ascii="Arial" w:hAnsi="Arial" w:cs="Arial"/>
          <w:sz w:val="20"/>
          <w:szCs w:val="20"/>
        </w:rPr>
        <w:tab/>
      </w:r>
      <w:r w:rsidRPr="005A65D9">
        <w:rPr>
          <w:rFonts w:ascii="Arial" w:hAnsi="Arial" w:cs="Arial"/>
          <w:sz w:val="20"/>
          <w:szCs w:val="20"/>
        </w:rPr>
        <w:tab/>
        <w:t>8.920 SEK</w:t>
      </w:r>
    </w:p>
    <w:p w:rsidR="00ED462E" w:rsidRDefault="00ED462E" w:rsidP="00ED462E">
      <w:pPr>
        <w:shd w:val="clear" w:color="auto" w:fill="FFFFFF"/>
        <w:outlineLvl w:val="1"/>
        <w:rPr>
          <w:rFonts w:ascii="Arial" w:hAnsi="Arial" w:cs="Arial"/>
          <w:b/>
          <w:kern w:val="36"/>
          <w:sz w:val="20"/>
          <w:szCs w:val="20"/>
        </w:rPr>
      </w:pPr>
    </w:p>
    <w:p w:rsidR="00ED462E" w:rsidRDefault="00ED462E" w:rsidP="00ED462E">
      <w:pPr>
        <w:shd w:val="clear" w:color="auto" w:fill="FFFFFF"/>
        <w:outlineLvl w:val="1"/>
        <w:rPr>
          <w:rFonts w:ascii="Arial" w:hAnsi="Arial" w:cs="Arial"/>
          <w:b/>
          <w:kern w:val="36"/>
          <w:sz w:val="20"/>
          <w:szCs w:val="20"/>
        </w:rPr>
      </w:pPr>
    </w:p>
    <w:p w:rsidR="00ED462E" w:rsidRDefault="00ED462E" w:rsidP="00ED462E">
      <w:pPr>
        <w:shd w:val="clear" w:color="auto" w:fill="FFFFFF"/>
        <w:outlineLvl w:val="1"/>
        <w:rPr>
          <w:rFonts w:ascii="Arial" w:hAnsi="Arial" w:cs="Arial"/>
          <w:b/>
          <w:kern w:val="36"/>
          <w:sz w:val="20"/>
          <w:szCs w:val="20"/>
        </w:rPr>
      </w:pPr>
    </w:p>
    <w:p w:rsidR="00ED462E" w:rsidRPr="00F76CA6" w:rsidRDefault="00ED462E" w:rsidP="00ED462E">
      <w:pPr>
        <w:shd w:val="clear" w:color="auto" w:fill="FFFFFF"/>
        <w:outlineLvl w:val="1"/>
        <w:rPr>
          <w:rFonts w:ascii="Arial" w:hAnsi="Arial" w:cs="Arial"/>
          <w:b/>
          <w:kern w:val="36"/>
          <w:sz w:val="20"/>
          <w:szCs w:val="20"/>
        </w:rPr>
      </w:pPr>
      <w:r w:rsidRPr="00F76CA6">
        <w:rPr>
          <w:rFonts w:ascii="Arial" w:hAnsi="Arial" w:cs="Arial"/>
          <w:b/>
          <w:kern w:val="36"/>
          <w:sz w:val="20"/>
          <w:szCs w:val="20"/>
        </w:rPr>
        <w:t xml:space="preserve">Insurance </w:t>
      </w:r>
    </w:p>
    <w:p w:rsidR="00ED462E" w:rsidRPr="007F2530" w:rsidRDefault="00ED462E" w:rsidP="00ED462E">
      <w:pPr>
        <w:shd w:val="clear" w:color="auto" w:fill="FFFFFF"/>
        <w:rPr>
          <w:rFonts w:ascii="Arial" w:hAnsi="Arial" w:cs="Arial"/>
          <w:sz w:val="20"/>
          <w:szCs w:val="20"/>
        </w:rPr>
      </w:pPr>
      <w:r w:rsidRPr="00F76CA6">
        <w:rPr>
          <w:rFonts w:ascii="Arial" w:hAnsi="Arial" w:cs="Arial"/>
          <w:sz w:val="20"/>
          <w:szCs w:val="20"/>
        </w:rPr>
        <w:t xml:space="preserve">All exchange students are covered </w:t>
      </w:r>
      <w:r>
        <w:rPr>
          <w:rFonts w:ascii="Arial" w:hAnsi="Arial" w:cs="Arial"/>
          <w:sz w:val="20"/>
          <w:szCs w:val="20"/>
        </w:rPr>
        <w:t xml:space="preserve">by “The Swedish State Insurance </w:t>
      </w:r>
      <w:r w:rsidRPr="00F76CA6">
        <w:rPr>
          <w:rFonts w:ascii="Arial" w:hAnsi="Arial" w:cs="Arial"/>
          <w:sz w:val="20"/>
          <w:szCs w:val="20"/>
        </w:rPr>
        <w:t>for Foreign Students” (STUDENT IN). This coverage is restricted to the period of time that the students are in Sweden, as specified in</w:t>
      </w:r>
      <w:r w:rsidRPr="00F76CA6">
        <w:rPr>
          <w:rFonts w:ascii="Arial" w:hAnsi="Arial" w:cs="Arial"/>
          <w:b/>
          <w:sz w:val="20"/>
          <w:szCs w:val="20"/>
        </w:rPr>
        <w:t xml:space="preserve"> </w:t>
      </w:r>
      <w:r w:rsidRPr="00F76CA6">
        <w:rPr>
          <w:rFonts w:ascii="Arial" w:hAnsi="Arial" w:cs="Arial"/>
          <w:sz w:val="20"/>
          <w:szCs w:val="20"/>
        </w:rPr>
        <w:t xml:space="preserve">the student’s Letter of Acceptance </w:t>
      </w:r>
      <w:r>
        <w:rPr>
          <w:rFonts w:ascii="Arial" w:hAnsi="Arial" w:cs="Arial"/>
          <w:sz w:val="20"/>
          <w:szCs w:val="20"/>
        </w:rPr>
        <w:t>and extends mainly</w:t>
      </w:r>
      <w:r w:rsidRPr="00F76CA6">
        <w:rPr>
          <w:rFonts w:ascii="Arial" w:hAnsi="Arial" w:cs="Arial"/>
          <w:sz w:val="20"/>
          <w:szCs w:val="20"/>
        </w:rPr>
        <w:t xml:space="preserve"> to health claims </w:t>
      </w:r>
      <w:r w:rsidRPr="007F2530">
        <w:rPr>
          <w:rFonts w:ascii="Arial" w:hAnsi="Arial" w:cs="Arial"/>
          <w:sz w:val="20"/>
          <w:szCs w:val="20"/>
        </w:rPr>
        <w:t>arising while the student is physically present in Sweden. The students agree to read</w:t>
      </w:r>
      <w:r w:rsidRPr="007F2530">
        <w:rPr>
          <w:rFonts w:ascii="Arial" w:hAnsi="Arial" w:cs="Arial"/>
          <w:b/>
          <w:sz w:val="20"/>
          <w:szCs w:val="20"/>
        </w:rPr>
        <w:t xml:space="preserve"> </w:t>
      </w:r>
      <w:r w:rsidRPr="007F2530">
        <w:rPr>
          <w:rFonts w:ascii="Arial" w:hAnsi="Arial" w:cs="Arial"/>
          <w:sz w:val="20"/>
          <w:szCs w:val="20"/>
        </w:rPr>
        <w:t xml:space="preserve">and accept the </w:t>
      </w:r>
      <w:r>
        <w:rPr>
          <w:rFonts w:ascii="Arial" w:hAnsi="Arial" w:cs="Arial"/>
          <w:sz w:val="20"/>
          <w:szCs w:val="20"/>
        </w:rPr>
        <w:t>terms</w:t>
      </w:r>
      <w:r w:rsidRPr="007F2530">
        <w:rPr>
          <w:rFonts w:ascii="Arial" w:hAnsi="Arial" w:cs="Arial"/>
          <w:sz w:val="20"/>
          <w:szCs w:val="20"/>
        </w:rPr>
        <w:t xml:space="preserve"> and conditions of the insurance agreement as presented in the following link: </w:t>
      </w:r>
      <w:hyperlink r:id="rId26" w:history="1">
        <w:r w:rsidRPr="007F2530">
          <w:rPr>
            <w:rStyle w:val="Hyperlnk"/>
          </w:rPr>
          <w:t>http://www.kammarkollegiet.se/sites/default/files/insurance_for_students_in_sweden_1102.pdf</w:t>
        </w:r>
      </w:hyperlink>
    </w:p>
    <w:p w:rsidR="00ED462E" w:rsidRDefault="00ED462E" w:rsidP="00ED462E">
      <w:pPr>
        <w:shd w:val="clear" w:color="auto" w:fill="FFFFFF"/>
        <w:rPr>
          <w:rFonts w:ascii="Arial" w:hAnsi="Arial" w:cs="Arial"/>
          <w:sz w:val="20"/>
          <w:szCs w:val="20"/>
        </w:rPr>
      </w:pPr>
    </w:p>
    <w:p w:rsidR="00ED462E" w:rsidRDefault="00ED462E" w:rsidP="00ED462E">
      <w:pPr>
        <w:shd w:val="clear" w:color="auto" w:fill="FFFFFF"/>
        <w:rPr>
          <w:rFonts w:ascii="Arial" w:hAnsi="Arial" w:cs="Arial"/>
          <w:sz w:val="20"/>
          <w:szCs w:val="20"/>
        </w:rPr>
      </w:pPr>
      <w:r w:rsidRPr="00F76CA6">
        <w:rPr>
          <w:rFonts w:ascii="Arial" w:hAnsi="Arial" w:cs="Arial"/>
          <w:sz w:val="20"/>
          <w:szCs w:val="20"/>
        </w:rPr>
        <w:t>EU/EEA citizens are required by the Swedish authorities to have comprehensive medical insurance (e.g. European Health Insurance Card, E128 or E111) during their studies in</w:t>
      </w:r>
    </w:p>
    <w:p w:rsidR="00ED462E" w:rsidRPr="000219DB" w:rsidRDefault="00ED462E" w:rsidP="00ED462E">
      <w:pPr>
        <w:shd w:val="clear" w:color="auto" w:fill="FFFFFF"/>
        <w:rPr>
          <w:rFonts w:ascii="Arial" w:hAnsi="Arial" w:cs="Arial"/>
          <w:sz w:val="20"/>
          <w:szCs w:val="20"/>
        </w:rPr>
      </w:pPr>
      <w:r w:rsidRPr="00F76CA6">
        <w:rPr>
          <w:rFonts w:ascii="Arial" w:hAnsi="Arial" w:cs="Arial"/>
          <w:sz w:val="20"/>
          <w:szCs w:val="20"/>
        </w:rPr>
        <w:t>Sweden. Students are requested to contact their local National Health Insurance Institution before coming to Swed</w:t>
      </w:r>
      <w:r>
        <w:rPr>
          <w:rFonts w:ascii="Arial" w:hAnsi="Arial" w:cs="Arial"/>
          <w:sz w:val="20"/>
          <w:szCs w:val="20"/>
        </w:rPr>
        <w:t xml:space="preserve">en for the required documents: </w:t>
      </w:r>
      <w:hyperlink r:id="rId27" w:anchor="nationalinfo" w:history="1">
        <w:r w:rsidRPr="005F7582">
          <w:rPr>
            <w:rStyle w:val="Hyperlnk"/>
          </w:rPr>
          <w:t>http://ec.europa.eu/social/main.jsp?catId=563&amp;langId=en#nationalinfo</w:t>
        </w:r>
      </w:hyperlink>
      <w:r>
        <w:rPr>
          <w:rFonts w:ascii="Arial" w:hAnsi="Arial" w:cs="Arial"/>
          <w:sz w:val="20"/>
          <w:szCs w:val="20"/>
        </w:rPr>
        <w:t xml:space="preserve"> </w:t>
      </w:r>
    </w:p>
    <w:p w:rsidR="00ED462E" w:rsidRDefault="00ED462E" w:rsidP="00ED462E">
      <w:pPr>
        <w:widowControl w:val="0"/>
        <w:ind w:right="-556"/>
        <w:rPr>
          <w:rFonts w:ascii="Arial" w:hAnsi="Arial" w:cs="Arial"/>
          <w:b/>
          <w:bCs/>
          <w:sz w:val="20"/>
          <w:szCs w:val="20"/>
        </w:rPr>
      </w:pPr>
    </w:p>
    <w:p w:rsidR="00ED462E" w:rsidRPr="00F76CA6" w:rsidRDefault="00ED462E" w:rsidP="00ED462E">
      <w:pPr>
        <w:widowControl w:val="0"/>
        <w:ind w:right="-556"/>
        <w:rPr>
          <w:rFonts w:ascii="Arial" w:hAnsi="Arial" w:cs="Arial"/>
          <w:b/>
          <w:bCs/>
          <w:sz w:val="20"/>
          <w:szCs w:val="20"/>
        </w:rPr>
      </w:pPr>
      <w:r>
        <w:rPr>
          <w:rFonts w:ascii="Arial" w:hAnsi="Arial" w:cs="Arial"/>
          <w:b/>
          <w:bCs/>
          <w:sz w:val="20"/>
          <w:szCs w:val="20"/>
        </w:rPr>
        <w:t>Study Abroad Report</w:t>
      </w:r>
    </w:p>
    <w:p w:rsidR="00ED462E" w:rsidRPr="00F76CA6" w:rsidRDefault="00ED462E" w:rsidP="00ED462E">
      <w:pPr>
        <w:widowControl w:val="0"/>
        <w:ind w:right="-556"/>
        <w:rPr>
          <w:rFonts w:ascii="Arial" w:hAnsi="Arial" w:cs="Arial"/>
          <w:sz w:val="20"/>
          <w:szCs w:val="20"/>
        </w:rPr>
      </w:pPr>
      <w:r>
        <w:rPr>
          <w:rFonts w:ascii="Arial" w:hAnsi="Arial" w:cs="Arial"/>
          <w:sz w:val="20"/>
          <w:szCs w:val="20"/>
        </w:rPr>
        <w:t>Study Abroad Reporting is a valuable feedback and reference tool for exchange students.  We are now in the process of changing our online reporting system. The prior national reporting system, STARS, is being phased out. We will be able to provide more information on the replacement system to students during the coming semesters.</w:t>
      </w:r>
    </w:p>
    <w:p w:rsidR="00ED462E" w:rsidRPr="00F76CA6" w:rsidRDefault="00ED462E" w:rsidP="00ED462E">
      <w:pPr>
        <w:widowControl w:val="0"/>
        <w:ind w:right="-556"/>
        <w:rPr>
          <w:rFonts w:ascii="Arial" w:hAnsi="Arial" w:cs="Arial"/>
          <w:sz w:val="20"/>
          <w:szCs w:val="20"/>
        </w:rPr>
      </w:pPr>
    </w:p>
    <w:p w:rsidR="00ED462E" w:rsidRPr="00F76CA6" w:rsidRDefault="00ED462E" w:rsidP="00ED462E">
      <w:pPr>
        <w:widowControl w:val="0"/>
        <w:ind w:right="-556"/>
        <w:rPr>
          <w:rFonts w:ascii="Arial" w:hAnsi="Arial" w:cs="Arial"/>
          <w:sz w:val="20"/>
          <w:szCs w:val="20"/>
        </w:rPr>
      </w:pPr>
    </w:p>
    <w:p w:rsidR="00ED462E" w:rsidRPr="00F76CA6" w:rsidRDefault="00ED462E" w:rsidP="00ED462E">
      <w:pPr>
        <w:widowControl w:val="0"/>
        <w:ind w:right="-556"/>
        <w:rPr>
          <w:rFonts w:ascii="Arial" w:hAnsi="Arial" w:cs="Arial"/>
          <w:sz w:val="20"/>
          <w:szCs w:val="20"/>
        </w:rPr>
      </w:pPr>
      <w:r w:rsidRPr="00F76CA6">
        <w:rPr>
          <w:rFonts w:ascii="Arial" w:hAnsi="Arial" w:cs="Arial"/>
          <w:sz w:val="20"/>
          <w:szCs w:val="20"/>
        </w:rPr>
        <w:t>Thank you for your co</w:t>
      </w:r>
      <w:r>
        <w:rPr>
          <w:rFonts w:ascii="Arial" w:hAnsi="Arial" w:cs="Arial"/>
          <w:sz w:val="20"/>
          <w:szCs w:val="20"/>
        </w:rPr>
        <w:t>operation,</w:t>
      </w:r>
    </w:p>
    <w:p w:rsidR="00ED462E" w:rsidRPr="001B350C" w:rsidRDefault="00ED462E" w:rsidP="00ED462E">
      <w:pPr>
        <w:widowControl w:val="0"/>
        <w:ind w:right="-556"/>
        <w:rPr>
          <w:rFonts w:ascii="Arial" w:hAnsi="Arial" w:cs="Arial"/>
          <w:color w:val="000000" w:themeColor="text1"/>
          <w:sz w:val="20"/>
          <w:szCs w:val="20"/>
        </w:rPr>
      </w:pPr>
      <w:r w:rsidRPr="001B350C">
        <w:rPr>
          <w:rFonts w:ascii="Arial" w:hAnsi="Arial" w:cs="Arial"/>
          <w:iCs/>
          <w:color w:val="000000" w:themeColor="text1"/>
          <w:sz w:val="20"/>
          <w:szCs w:val="20"/>
        </w:rPr>
        <w:t>The Student Experience and Mobility Group</w:t>
      </w:r>
    </w:p>
    <w:p w:rsidR="00ED462E" w:rsidRPr="005431A8" w:rsidRDefault="00ED462E" w:rsidP="00ED462E">
      <w:pPr>
        <w:rPr>
          <w:rFonts w:ascii="Arial" w:hAnsi="Arial" w:cs="Arial"/>
          <w:lang w:val="sv-SE"/>
        </w:rPr>
      </w:pPr>
    </w:p>
    <w:p w:rsidR="00A337A9" w:rsidRPr="001B350C" w:rsidRDefault="00A337A9" w:rsidP="00ED462E">
      <w:pPr>
        <w:widowControl w:val="0"/>
        <w:ind w:right="-556"/>
        <w:rPr>
          <w:rFonts w:ascii="Arial" w:hAnsi="Arial" w:cs="Arial"/>
          <w:color w:val="000000" w:themeColor="text1"/>
          <w:sz w:val="20"/>
          <w:szCs w:val="20"/>
        </w:rPr>
      </w:pPr>
    </w:p>
    <w:sectPr w:rsidR="00A337A9" w:rsidRPr="001B350C" w:rsidSect="00ED462E">
      <w:headerReference w:type="first" r:id="rId28"/>
      <w:footerReference w:type="first" r:id="rId29"/>
      <w:type w:val="continuous"/>
      <w:pgSz w:w="11900" w:h="16840"/>
      <w:pgMar w:top="899" w:right="2268" w:bottom="0" w:left="1134" w:header="709" w:footer="709" w:gutter="0"/>
      <w:cols w:space="707"/>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9DB" w:rsidRDefault="000219DB">
      <w:r>
        <w:separator/>
      </w:r>
    </w:p>
  </w:endnote>
  <w:endnote w:type="continuationSeparator" w:id="0">
    <w:p w:rsidR="000219DB" w:rsidRDefault="0002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Courier"/>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Garamond">
    <w:altName w:val="Courier"/>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aramond Bold">
    <w:altName w:val="Helvetica Neue Bold Condensed"/>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DB" w:rsidRDefault="000219DB" w:rsidP="00ED462E">
    <w:pPr>
      <w:pStyle w:val="sidfotslinje"/>
      <w:ind w:left="0"/>
    </w:pPr>
  </w:p>
  <w:p w:rsidR="000219DB" w:rsidRPr="00DC7FF2" w:rsidRDefault="000219DB" w:rsidP="00ED462E">
    <w:pPr>
      <w:pStyle w:val="Sidfot"/>
      <w:ind w:left="0"/>
      <w:rPr>
        <w:rFonts w:asciiTheme="minorHAnsi" w:hAnsiTheme="minorHAnsi" w:cstheme="minorHAnsi"/>
      </w:rPr>
    </w:pPr>
    <w:r w:rsidRPr="00DC7FF2">
      <w:rPr>
        <w:rFonts w:asciiTheme="minorHAnsi" w:hAnsiTheme="minorHAnsi" w:cstheme="minorHAnsi"/>
        <w:i/>
      </w:rPr>
      <w:t>Postal address</w:t>
    </w:r>
    <w:r w:rsidRPr="00DC7FF2">
      <w:rPr>
        <w:rFonts w:asciiTheme="minorHAnsi" w:hAnsiTheme="minorHAnsi" w:cstheme="minorHAnsi"/>
      </w:rPr>
      <w:t> </w:t>
    </w:r>
    <w:proofErr w:type="spellStart"/>
    <w:r w:rsidRPr="00DC7FF2">
      <w:rPr>
        <w:rFonts w:asciiTheme="minorHAnsi" w:hAnsiTheme="minorHAnsi" w:cstheme="minorHAnsi"/>
      </w:rPr>
      <w:t>P.O.Box</w:t>
    </w:r>
    <w:proofErr w:type="spellEnd"/>
    <w:r w:rsidRPr="00DC7FF2">
      <w:rPr>
        <w:rFonts w:asciiTheme="minorHAnsi" w:hAnsiTheme="minorHAnsi" w:cstheme="minorHAnsi"/>
      </w:rPr>
      <w:t xml:space="preserve"> 117, SE-221 00 Lund  </w:t>
    </w:r>
    <w:r w:rsidRPr="00DC7FF2">
      <w:rPr>
        <w:rFonts w:asciiTheme="minorHAnsi" w:hAnsiTheme="minorHAnsi" w:cstheme="minorHAnsi"/>
        <w:i/>
      </w:rPr>
      <w:t>Visiting address</w:t>
    </w:r>
    <w:r>
      <w:rPr>
        <w:rFonts w:asciiTheme="minorHAnsi" w:hAnsiTheme="minorHAnsi" w:cstheme="minorHAnsi"/>
      </w:rPr>
      <w:t> Stora Algatan 4,</w:t>
    </w:r>
    <w:r w:rsidRPr="00DC7FF2">
      <w:rPr>
        <w:rFonts w:asciiTheme="minorHAnsi" w:hAnsiTheme="minorHAnsi" w:cstheme="minorHAnsi"/>
      </w:rPr>
      <w:t xml:space="preserve">  </w:t>
    </w:r>
    <w:r w:rsidRPr="00DC7FF2">
      <w:rPr>
        <w:rFonts w:asciiTheme="minorHAnsi" w:hAnsiTheme="minorHAnsi" w:cstheme="minorHAnsi"/>
        <w:i/>
      </w:rPr>
      <w:t>Telephone</w:t>
    </w:r>
    <w:r w:rsidRPr="00DC7FF2">
      <w:rPr>
        <w:rFonts w:asciiTheme="minorHAnsi" w:hAnsiTheme="minorHAnsi" w:cstheme="minorHAnsi"/>
      </w:rPr>
      <w:t> Int. +46 46 222 30 14, 222 34 58</w:t>
    </w:r>
  </w:p>
  <w:p w:rsidR="000219DB" w:rsidRPr="00DC7FF2" w:rsidRDefault="000219DB" w:rsidP="00ED462E">
    <w:pPr>
      <w:pStyle w:val="Sidfot"/>
      <w:ind w:left="0"/>
      <w:rPr>
        <w:rFonts w:asciiTheme="minorHAnsi" w:hAnsiTheme="minorHAnsi" w:cstheme="minorHAnsi"/>
      </w:rPr>
    </w:pPr>
    <w:proofErr w:type="spellStart"/>
    <w:r w:rsidRPr="00DC7FF2">
      <w:rPr>
        <w:rFonts w:asciiTheme="minorHAnsi" w:hAnsiTheme="minorHAnsi" w:cstheme="minorHAnsi"/>
        <w:i/>
        <w:iCs/>
      </w:rPr>
      <w:t>Swichboard</w:t>
    </w:r>
    <w:proofErr w:type="spellEnd"/>
    <w:r w:rsidRPr="00DC7FF2">
      <w:rPr>
        <w:rFonts w:asciiTheme="minorHAnsi" w:hAnsiTheme="minorHAnsi" w:cstheme="minorHAnsi"/>
      </w:rPr>
      <w:t xml:space="preserve"> Int. +46 46-222 00 </w:t>
    </w:r>
    <w:proofErr w:type="gramStart"/>
    <w:r w:rsidRPr="00DC7FF2">
      <w:rPr>
        <w:rFonts w:asciiTheme="minorHAnsi" w:hAnsiTheme="minorHAnsi" w:cstheme="minorHAnsi"/>
      </w:rPr>
      <w:t xml:space="preserve">00  </w:t>
    </w:r>
    <w:r w:rsidRPr="00DC7FF2">
      <w:rPr>
        <w:rFonts w:asciiTheme="minorHAnsi" w:hAnsiTheme="minorHAnsi" w:cstheme="minorHAnsi"/>
        <w:i/>
      </w:rPr>
      <w:t>Telefax</w:t>
    </w:r>
    <w:proofErr w:type="gramEnd"/>
    <w:r w:rsidRPr="00DC7FF2">
      <w:rPr>
        <w:rFonts w:asciiTheme="minorHAnsi" w:hAnsiTheme="minorHAnsi" w:cstheme="minorHAnsi"/>
      </w:rPr>
      <w:t xml:space="preserve"> Int. +46 46 222 41 11, e-mail </w:t>
    </w:r>
    <w:hyperlink r:id="rId1" w:history="1">
      <w:r w:rsidRPr="005F36AA">
        <w:rPr>
          <w:rStyle w:val="Hyperlnk"/>
          <w:rFonts w:asciiTheme="minorHAnsi" w:hAnsiTheme="minorHAnsi" w:cstheme="minorHAnsi"/>
        </w:rPr>
        <w:t>studentreception@lu.se</w:t>
      </w:r>
    </w:hyperlink>
    <w:r>
      <w:rPr>
        <w:rFonts w:asciiTheme="minorHAnsi" w:hAnsiTheme="minorHAnsi" w:cstheme="minorHAnsi"/>
      </w:rPr>
      <w:t xml:space="preserve"> </w:t>
    </w:r>
    <w:r w:rsidRPr="00DC7FF2">
      <w:rPr>
        <w:rFonts w:asciiTheme="minorHAnsi" w:hAnsiTheme="minorHAnsi" w:cstheme="minorHAnsi"/>
        <w:i/>
      </w:rPr>
      <w:t>Internet</w:t>
    </w:r>
    <w:r w:rsidRPr="00DC7FF2">
      <w:rPr>
        <w:rFonts w:asciiTheme="minorHAnsi" w:hAnsiTheme="minorHAnsi" w:cstheme="minorHAnsi"/>
      </w:rPr>
      <w:t> </w:t>
    </w:r>
    <w:hyperlink r:id="rId2" w:history="1">
      <w:r w:rsidRPr="005F36AA">
        <w:rPr>
          <w:rStyle w:val="Hyperlnk"/>
          <w:rFonts w:asciiTheme="minorHAnsi" w:hAnsiTheme="minorHAnsi" w:cstheme="minorHAnsi"/>
        </w:rPr>
        <w:t>http://www.lunduniversity.lu.se/</w:t>
      </w:r>
    </w:hyperlink>
    <w:r>
      <w:rPr>
        <w:rFonts w:asciiTheme="minorHAnsi" w:hAnsiTheme="minorHAnsi" w:cstheme="minorHAns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9DB" w:rsidRDefault="000219DB">
      <w:r>
        <w:separator/>
      </w:r>
    </w:p>
  </w:footnote>
  <w:footnote w:type="continuationSeparator" w:id="0">
    <w:p w:rsidR="000219DB" w:rsidRDefault="00021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DB" w:rsidRDefault="000219DB">
    <w:pPr>
      <w:pStyle w:val="Sidhuvud"/>
      <w:ind w:left="-1134" w:firstLine="6350"/>
    </w:pPr>
  </w:p>
  <w:p w:rsidR="000219DB" w:rsidRDefault="00AE7172">
    <w:pPr>
      <w:pStyle w:val="Sidhuvud"/>
      <w:ind w:left="-1134" w:firstLine="6350"/>
    </w:pPr>
    <w:proofErr w:type="gramStart"/>
    <w:r>
      <w:t>5</w:t>
    </w:r>
    <w:r w:rsidR="000219DB">
      <w:t xml:space="preserve"> </w:t>
    </w:r>
    <w:r>
      <w:t xml:space="preserve"> September</w:t>
    </w:r>
    <w:proofErr w:type="gramEnd"/>
    <w:r w:rsidR="000219DB">
      <w:t xml:space="preserve"> 201</w:t>
    </w:r>
    <w:r w:rsidR="000219DB">
      <w:rPr>
        <w:noProof/>
        <w:lang w:val="sv-SE" w:eastAsia="zh-CN"/>
      </w:rPr>
      <w:drawing>
        <wp:anchor distT="0" distB="0" distL="114300" distR="114300" simplePos="0" relativeHeight="251658240" behindDoc="0" locked="0" layoutInCell="0" allowOverlap="1" wp14:anchorId="42171E66" wp14:editId="0BF60C1E">
          <wp:simplePos x="0" y="0"/>
          <wp:positionH relativeFrom="page">
            <wp:posOffset>720090</wp:posOffset>
          </wp:positionH>
          <wp:positionV relativeFrom="page">
            <wp:posOffset>396240</wp:posOffset>
          </wp:positionV>
          <wp:extent cx="889000" cy="1219200"/>
          <wp:effectExtent l="19050" t="0" r="6350" b="0"/>
          <wp:wrapTopAndBottom/>
          <wp:docPr id="2" name="Picture 2" descr="lus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sve"/>
                  <pic:cNvPicPr>
                    <a:picLocks noChangeAspect="1" noChangeArrowheads="1"/>
                  </pic:cNvPicPr>
                </pic:nvPicPr>
                <pic:blipFill>
                  <a:blip r:embed="rId1"/>
                  <a:srcRect/>
                  <a:stretch>
                    <a:fillRect/>
                  </a:stretch>
                </pic:blipFill>
                <pic:spPr bwMode="auto">
                  <a:xfrm>
                    <a:off x="0" y="0"/>
                    <a:ext cx="889000" cy="1219200"/>
                  </a:xfrm>
                  <a:prstGeom prst="rect">
                    <a:avLst/>
                  </a:prstGeom>
                  <a:noFill/>
                  <a:ln w="9525">
                    <a:noFill/>
                    <a:miter lim="800000"/>
                    <a:headEnd/>
                    <a:tailEnd/>
                  </a:ln>
                </pic:spPr>
              </pic:pic>
            </a:graphicData>
          </a:graphic>
        </wp:anchor>
      </w:drawing>
    </w:r>
    <w:r>
      <w:t>4</w:t>
    </w:r>
    <w:r w:rsidR="000219DB">
      <w:t xml:space="preserve"> </w:t>
    </w:r>
  </w:p>
  <w:p w:rsidR="000219DB" w:rsidRDefault="000219DB">
    <w:pPr>
      <w:pStyle w:val="Sidhuvud"/>
    </w:pPr>
  </w:p>
  <w:p w:rsidR="000219DB" w:rsidRDefault="000219DB">
    <w:pPr>
      <w:pStyle w:val="Sidhuvud"/>
    </w:pPr>
  </w:p>
  <w:p w:rsidR="000219DB" w:rsidRDefault="000219DB">
    <w:pPr>
      <w:pStyle w:val="Sidhuvud"/>
    </w:pPr>
  </w:p>
  <w:p w:rsidR="000219DB" w:rsidRDefault="000219DB">
    <w:pPr>
      <w:pStyle w:val="Sidhuvud"/>
    </w:pPr>
  </w:p>
  <w:p w:rsidR="000219DB" w:rsidRDefault="000219DB">
    <w:pPr>
      <w:pStyle w:val="Sidhuvud"/>
    </w:pPr>
  </w:p>
  <w:p w:rsidR="000219DB" w:rsidRDefault="000219DB">
    <w:pPr>
      <w:pStyle w:val="Sidhuvud"/>
    </w:pPr>
    <w:r>
      <w:rPr>
        <w:noProof/>
        <w:lang w:val="sv-SE" w:eastAsia="zh-CN"/>
      </w:rPr>
      <mc:AlternateContent>
        <mc:Choice Requires="wps">
          <w:drawing>
            <wp:anchor distT="0" distB="0" distL="114300" distR="114300" simplePos="0" relativeHeight="251657216" behindDoc="0" locked="0" layoutInCell="1" allowOverlap="1" wp14:anchorId="793BA54D" wp14:editId="004162FA">
              <wp:simplePos x="0" y="0"/>
              <wp:positionH relativeFrom="page">
                <wp:posOffset>720090</wp:posOffset>
              </wp:positionH>
              <wp:positionV relativeFrom="page">
                <wp:posOffset>1713865</wp:posOffset>
              </wp:positionV>
              <wp:extent cx="3114040" cy="535940"/>
              <wp:effectExtent l="0" t="0" r="1016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BDD" w:rsidRDefault="00746BDD">
                          <w:pPr>
                            <w:pStyle w:val="Instavd"/>
                            <w:rPr>
                              <w:i w:val="0"/>
                              <w:iCs/>
                              <w:color w:val="1F497D"/>
                            </w:rPr>
                          </w:pPr>
                          <w:r>
                            <w:rPr>
                              <w:i w:val="0"/>
                              <w:iCs/>
                              <w:color w:val="1F497D"/>
                            </w:rPr>
                            <w:t>External Relations</w:t>
                          </w:r>
                        </w:p>
                        <w:p w:rsidR="000219DB" w:rsidRDefault="000219DB">
                          <w:pPr>
                            <w:pStyle w:val="Instavd"/>
                            <w:rPr>
                              <w:lang w:val="sv-SE"/>
                            </w:rPr>
                          </w:pPr>
                          <w:r>
                            <w:rPr>
                              <w:i w:val="0"/>
                              <w:iCs/>
                              <w:color w:val="1F497D"/>
                            </w:rPr>
                            <w:t>Student Experience and Mobility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left:0;text-align:left;margin-left:56.7pt;margin-top:134.95pt;width:245.2pt;height:4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" filled="f" stroked="f">
              <v:textbox inset="0,0,0,0">
                <w:txbxContent>
                  <w:p w14:paraId="17778B69" w14:textId="77777777" w:rsidR="00746BDD" w:rsidRDefault="00746BDD">
                    <w:pPr>
                      <w:pStyle w:val="Instavd"/>
                      <w:rPr>
                        <w:i w:val="0"/>
                        <w:iCs/>
                        <w:color w:val="1F497D"/>
                      </w:rPr>
                    </w:pPr>
                    <w:r>
                      <w:rPr>
                        <w:i w:val="0"/>
                        <w:iCs/>
                        <w:color w:val="1F497D"/>
                      </w:rPr>
                      <w:t>External Relations</w:t>
                    </w:r>
                  </w:p>
                  <w:p w14:paraId="602C0001" w14:textId="77777777" w:rsidR="000219DB" w:rsidRDefault="000219DB">
                    <w:pPr>
                      <w:pStyle w:val="Instavd"/>
                      <w:rPr>
                        <w:lang w:val="sv-SE"/>
                      </w:rPr>
                    </w:pPr>
                    <w:r>
                      <w:rPr>
                        <w:i w:val="0"/>
                        <w:iCs/>
                        <w:color w:val="1F497D"/>
                      </w:rPr>
                      <w:t>Student Experience and Mobility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4DE5BB2"/>
    <w:multiLevelType w:val="hybridMultilevel"/>
    <w:tmpl w:val="D8084FF6"/>
    <w:lvl w:ilvl="0" w:tplc="BB600C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nsid w:val="1A636F40"/>
    <w:multiLevelType w:val="hybridMultilevel"/>
    <w:tmpl w:val="6024C79A"/>
    <w:lvl w:ilvl="0" w:tplc="041D0001">
      <w:start w:val="1"/>
      <w:numFmt w:val="bullet"/>
      <w:lvlText w:val=""/>
      <w:lvlJc w:val="left"/>
      <w:pPr>
        <w:tabs>
          <w:tab w:val="num" w:pos="539"/>
        </w:tabs>
        <w:ind w:left="539" w:hanging="360"/>
      </w:pPr>
      <w:rPr>
        <w:rFonts w:ascii="Symbol" w:hAnsi="Symbol" w:hint="default"/>
      </w:rPr>
    </w:lvl>
    <w:lvl w:ilvl="1" w:tplc="041D0003" w:tentative="1">
      <w:start w:val="1"/>
      <w:numFmt w:val="bullet"/>
      <w:lvlText w:val="o"/>
      <w:lvlJc w:val="left"/>
      <w:pPr>
        <w:tabs>
          <w:tab w:val="num" w:pos="1259"/>
        </w:tabs>
        <w:ind w:left="1259" w:hanging="360"/>
      </w:pPr>
      <w:rPr>
        <w:rFonts w:ascii="Courier New" w:hAnsi="Courier New" w:cs="Courier New" w:hint="default"/>
      </w:rPr>
    </w:lvl>
    <w:lvl w:ilvl="2" w:tplc="041D0005" w:tentative="1">
      <w:start w:val="1"/>
      <w:numFmt w:val="bullet"/>
      <w:lvlText w:val=""/>
      <w:lvlJc w:val="left"/>
      <w:pPr>
        <w:tabs>
          <w:tab w:val="num" w:pos="1979"/>
        </w:tabs>
        <w:ind w:left="1979" w:hanging="360"/>
      </w:pPr>
      <w:rPr>
        <w:rFonts w:ascii="Wingdings" w:hAnsi="Wingdings" w:hint="default"/>
      </w:rPr>
    </w:lvl>
    <w:lvl w:ilvl="3" w:tplc="041D0001" w:tentative="1">
      <w:start w:val="1"/>
      <w:numFmt w:val="bullet"/>
      <w:lvlText w:val=""/>
      <w:lvlJc w:val="left"/>
      <w:pPr>
        <w:tabs>
          <w:tab w:val="num" w:pos="2699"/>
        </w:tabs>
        <w:ind w:left="2699" w:hanging="360"/>
      </w:pPr>
      <w:rPr>
        <w:rFonts w:ascii="Symbol" w:hAnsi="Symbol" w:hint="default"/>
      </w:rPr>
    </w:lvl>
    <w:lvl w:ilvl="4" w:tplc="041D0003" w:tentative="1">
      <w:start w:val="1"/>
      <w:numFmt w:val="bullet"/>
      <w:lvlText w:val="o"/>
      <w:lvlJc w:val="left"/>
      <w:pPr>
        <w:tabs>
          <w:tab w:val="num" w:pos="3419"/>
        </w:tabs>
        <w:ind w:left="3419" w:hanging="360"/>
      </w:pPr>
      <w:rPr>
        <w:rFonts w:ascii="Courier New" w:hAnsi="Courier New" w:cs="Courier New" w:hint="default"/>
      </w:rPr>
    </w:lvl>
    <w:lvl w:ilvl="5" w:tplc="041D0005" w:tentative="1">
      <w:start w:val="1"/>
      <w:numFmt w:val="bullet"/>
      <w:lvlText w:val=""/>
      <w:lvlJc w:val="left"/>
      <w:pPr>
        <w:tabs>
          <w:tab w:val="num" w:pos="4139"/>
        </w:tabs>
        <w:ind w:left="4139" w:hanging="360"/>
      </w:pPr>
      <w:rPr>
        <w:rFonts w:ascii="Wingdings" w:hAnsi="Wingdings" w:hint="default"/>
      </w:rPr>
    </w:lvl>
    <w:lvl w:ilvl="6" w:tplc="041D0001" w:tentative="1">
      <w:start w:val="1"/>
      <w:numFmt w:val="bullet"/>
      <w:lvlText w:val=""/>
      <w:lvlJc w:val="left"/>
      <w:pPr>
        <w:tabs>
          <w:tab w:val="num" w:pos="4859"/>
        </w:tabs>
        <w:ind w:left="4859" w:hanging="360"/>
      </w:pPr>
      <w:rPr>
        <w:rFonts w:ascii="Symbol" w:hAnsi="Symbol" w:hint="default"/>
      </w:rPr>
    </w:lvl>
    <w:lvl w:ilvl="7" w:tplc="041D0003" w:tentative="1">
      <w:start w:val="1"/>
      <w:numFmt w:val="bullet"/>
      <w:lvlText w:val="o"/>
      <w:lvlJc w:val="left"/>
      <w:pPr>
        <w:tabs>
          <w:tab w:val="num" w:pos="5579"/>
        </w:tabs>
        <w:ind w:left="5579" w:hanging="360"/>
      </w:pPr>
      <w:rPr>
        <w:rFonts w:ascii="Courier New" w:hAnsi="Courier New" w:cs="Courier New" w:hint="default"/>
      </w:rPr>
    </w:lvl>
    <w:lvl w:ilvl="8" w:tplc="041D0005" w:tentative="1">
      <w:start w:val="1"/>
      <w:numFmt w:val="bullet"/>
      <w:lvlText w:val=""/>
      <w:lvlJc w:val="left"/>
      <w:pPr>
        <w:tabs>
          <w:tab w:val="num" w:pos="6299"/>
        </w:tabs>
        <w:ind w:left="6299" w:hanging="360"/>
      </w:pPr>
      <w:rPr>
        <w:rFonts w:ascii="Wingdings" w:hAnsi="Wingdings" w:hint="default"/>
      </w:rPr>
    </w:lvl>
  </w:abstractNum>
  <w:abstractNum w:abstractNumId="2">
    <w:nsid w:val="1FEF5B1F"/>
    <w:multiLevelType w:val="hybridMultilevel"/>
    <w:tmpl w:val="E8DE3D04"/>
    <w:lvl w:ilvl="0" w:tplc="008C4C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nsid w:val="2A287991"/>
    <w:multiLevelType w:val="multilevel"/>
    <w:tmpl w:val="01BA77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E146069"/>
    <w:multiLevelType w:val="hybridMultilevel"/>
    <w:tmpl w:val="5710833A"/>
    <w:lvl w:ilvl="0" w:tplc="6FEA026C">
      <w:start w:val="1"/>
      <w:numFmt w:val="bullet"/>
      <w:lvlText w:val="-"/>
      <w:lvlJc w:val="left"/>
      <w:pPr>
        <w:tabs>
          <w:tab w:val="num" w:pos="1665"/>
        </w:tabs>
        <w:ind w:left="1665" w:hanging="360"/>
      </w:pPr>
      <w:rPr>
        <w:rFonts w:ascii="Times New Roman" w:eastAsia="Times New Roman" w:hAnsi="Times New Roman" w:cs="Times New Roman" w:hint="default"/>
      </w:rPr>
    </w:lvl>
    <w:lvl w:ilvl="1" w:tplc="041D0003" w:tentative="1">
      <w:start w:val="1"/>
      <w:numFmt w:val="bullet"/>
      <w:lvlText w:val="o"/>
      <w:lvlJc w:val="left"/>
      <w:pPr>
        <w:tabs>
          <w:tab w:val="num" w:pos="2385"/>
        </w:tabs>
        <w:ind w:left="2385" w:hanging="360"/>
      </w:pPr>
      <w:rPr>
        <w:rFonts w:ascii="Courier New" w:hAnsi="Courier New" w:hint="default"/>
      </w:rPr>
    </w:lvl>
    <w:lvl w:ilvl="2" w:tplc="041D0005" w:tentative="1">
      <w:start w:val="1"/>
      <w:numFmt w:val="bullet"/>
      <w:lvlText w:val=""/>
      <w:lvlJc w:val="left"/>
      <w:pPr>
        <w:tabs>
          <w:tab w:val="num" w:pos="3105"/>
        </w:tabs>
        <w:ind w:left="3105" w:hanging="360"/>
      </w:pPr>
      <w:rPr>
        <w:rFonts w:ascii="Wingdings" w:hAnsi="Wingdings" w:hint="default"/>
      </w:rPr>
    </w:lvl>
    <w:lvl w:ilvl="3" w:tplc="041D0001" w:tentative="1">
      <w:start w:val="1"/>
      <w:numFmt w:val="bullet"/>
      <w:lvlText w:val=""/>
      <w:lvlJc w:val="left"/>
      <w:pPr>
        <w:tabs>
          <w:tab w:val="num" w:pos="3825"/>
        </w:tabs>
        <w:ind w:left="3825" w:hanging="360"/>
      </w:pPr>
      <w:rPr>
        <w:rFonts w:ascii="Symbol" w:hAnsi="Symbol" w:hint="default"/>
      </w:rPr>
    </w:lvl>
    <w:lvl w:ilvl="4" w:tplc="041D0003" w:tentative="1">
      <w:start w:val="1"/>
      <w:numFmt w:val="bullet"/>
      <w:lvlText w:val="o"/>
      <w:lvlJc w:val="left"/>
      <w:pPr>
        <w:tabs>
          <w:tab w:val="num" w:pos="4545"/>
        </w:tabs>
        <w:ind w:left="4545" w:hanging="360"/>
      </w:pPr>
      <w:rPr>
        <w:rFonts w:ascii="Courier New" w:hAnsi="Courier New" w:hint="default"/>
      </w:rPr>
    </w:lvl>
    <w:lvl w:ilvl="5" w:tplc="041D0005" w:tentative="1">
      <w:start w:val="1"/>
      <w:numFmt w:val="bullet"/>
      <w:lvlText w:val=""/>
      <w:lvlJc w:val="left"/>
      <w:pPr>
        <w:tabs>
          <w:tab w:val="num" w:pos="5265"/>
        </w:tabs>
        <w:ind w:left="5265" w:hanging="360"/>
      </w:pPr>
      <w:rPr>
        <w:rFonts w:ascii="Wingdings" w:hAnsi="Wingdings" w:hint="default"/>
      </w:rPr>
    </w:lvl>
    <w:lvl w:ilvl="6" w:tplc="041D0001" w:tentative="1">
      <w:start w:val="1"/>
      <w:numFmt w:val="bullet"/>
      <w:lvlText w:val=""/>
      <w:lvlJc w:val="left"/>
      <w:pPr>
        <w:tabs>
          <w:tab w:val="num" w:pos="5985"/>
        </w:tabs>
        <w:ind w:left="5985" w:hanging="360"/>
      </w:pPr>
      <w:rPr>
        <w:rFonts w:ascii="Symbol" w:hAnsi="Symbol" w:hint="default"/>
      </w:rPr>
    </w:lvl>
    <w:lvl w:ilvl="7" w:tplc="041D0003" w:tentative="1">
      <w:start w:val="1"/>
      <w:numFmt w:val="bullet"/>
      <w:lvlText w:val="o"/>
      <w:lvlJc w:val="left"/>
      <w:pPr>
        <w:tabs>
          <w:tab w:val="num" w:pos="6705"/>
        </w:tabs>
        <w:ind w:left="6705" w:hanging="360"/>
      </w:pPr>
      <w:rPr>
        <w:rFonts w:ascii="Courier New" w:hAnsi="Courier New" w:hint="default"/>
      </w:rPr>
    </w:lvl>
    <w:lvl w:ilvl="8" w:tplc="041D0005" w:tentative="1">
      <w:start w:val="1"/>
      <w:numFmt w:val="bullet"/>
      <w:lvlText w:val=""/>
      <w:lvlJc w:val="left"/>
      <w:pPr>
        <w:tabs>
          <w:tab w:val="num" w:pos="7425"/>
        </w:tabs>
        <w:ind w:left="7425" w:hanging="360"/>
      </w:pPr>
      <w:rPr>
        <w:rFonts w:ascii="Wingdings" w:hAnsi="Wingdings" w:hint="default"/>
      </w:rPr>
    </w:lvl>
  </w:abstractNum>
  <w:abstractNum w:abstractNumId="5">
    <w:nsid w:val="395945B8"/>
    <w:multiLevelType w:val="hybridMultilevel"/>
    <w:tmpl w:val="BF825AB0"/>
    <w:lvl w:ilvl="0" w:tplc="008C4C90">
      <w:numFmt w:val="bullet"/>
      <w:lvlText w:val="-"/>
      <w:lvlJc w:val="left"/>
      <w:pPr>
        <w:tabs>
          <w:tab w:val="num" w:pos="-720"/>
        </w:tabs>
        <w:ind w:left="-720" w:hanging="360"/>
      </w:pPr>
      <w:rPr>
        <w:rFonts w:ascii="Arial" w:eastAsia="Times New Roman" w:hAnsi="Arial" w:cs="Arial" w:hint="default"/>
      </w:rPr>
    </w:lvl>
    <w:lvl w:ilvl="1" w:tplc="041D0003">
      <w:start w:val="1"/>
      <w:numFmt w:val="bullet"/>
      <w:lvlText w:val="o"/>
      <w:lvlJc w:val="left"/>
      <w:pPr>
        <w:tabs>
          <w:tab w:val="num" w:pos="0"/>
        </w:tabs>
        <w:ind w:left="0" w:hanging="360"/>
      </w:pPr>
      <w:rPr>
        <w:rFonts w:ascii="Courier New" w:hAnsi="Courier New" w:cs="Courier New" w:hint="default"/>
      </w:rPr>
    </w:lvl>
    <w:lvl w:ilvl="2" w:tplc="041D0005" w:tentative="1">
      <w:start w:val="1"/>
      <w:numFmt w:val="bullet"/>
      <w:lvlText w:val=""/>
      <w:lvlJc w:val="left"/>
      <w:pPr>
        <w:tabs>
          <w:tab w:val="num" w:pos="720"/>
        </w:tabs>
        <w:ind w:left="720" w:hanging="360"/>
      </w:pPr>
      <w:rPr>
        <w:rFonts w:ascii="Wingdings" w:hAnsi="Wingdings" w:hint="default"/>
      </w:rPr>
    </w:lvl>
    <w:lvl w:ilvl="3" w:tplc="041D0001" w:tentative="1">
      <w:start w:val="1"/>
      <w:numFmt w:val="bullet"/>
      <w:lvlText w:val=""/>
      <w:lvlJc w:val="left"/>
      <w:pPr>
        <w:tabs>
          <w:tab w:val="num" w:pos="1440"/>
        </w:tabs>
        <w:ind w:left="1440" w:hanging="360"/>
      </w:pPr>
      <w:rPr>
        <w:rFonts w:ascii="Symbol" w:hAnsi="Symbol" w:hint="default"/>
      </w:rPr>
    </w:lvl>
    <w:lvl w:ilvl="4" w:tplc="041D0003" w:tentative="1">
      <w:start w:val="1"/>
      <w:numFmt w:val="bullet"/>
      <w:lvlText w:val="o"/>
      <w:lvlJc w:val="left"/>
      <w:pPr>
        <w:tabs>
          <w:tab w:val="num" w:pos="2160"/>
        </w:tabs>
        <w:ind w:left="2160" w:hanging="360"/>
      </w:pPr>
      <w:rPr>
        <w:rFonts w:ascii="Courier New" w:hAnsi="Courier New" w:cs="Courier New" w:hint="default"/>
      </w:rPr>
    </w:lvl>
    <w:lvl w:ilvl="5" w:tplc="041D0005" w:tentative="1">
      <w:start w:val="1"/>
      <w:numFmt w:val="bullet"/>
      <w:lvlText w:val=""/>
      <w:lvlJc w:val="left"/>
      <w:pPr>
        <w:tabs>
          <w:tab w:val="num" w:pos="2880"/>
        </w:tabs>
        <w:ind w:left="2880" w:hanging="360"/>
      </w:pPr>
      <w:rPr>
        <w:rFonts w:ascii="Wingdings" w:hAnsi="Wingdings" w:hint="default"/>
      </w:rPr>
    </w:lvl>
    <w:lvl w:ilvl="6" w:tplc="041D0001" w:tentative="1">
      <w:start w:val="1"/>
      <w:numFmt w:val="bullet"/>
      <w:lvlText w:val=""/>
      <w:lvlJc w:val="left"/>
      <w:pPr>
        <w:tabs>
          <w:tab w:val="num" w:pos="3600"/>
        </w:tabs>
        <w:ind w:left="3600" w:hanging="360"/>
      </w:pPr>
      <w:rPr>
        <w:rFonts w:ascii="Symbol" w:hAnsi="Symbol" w:hint="default"/>
      </w:rPr>
    </w:lvl>
    <w:lvl w:ilvl="7" w:tplc="041D0003" w:tentative="1">
      <w:start w:val="1"/>
      <w:numFmt w:val="bullet"/>
      <w:lvlText w:val="o"/>
      <w:lvlJc w:val="left"/>
      <w:pPr>
        <w:tabs>
          <w:tab w:val="num" w:pos="4320"/>
        </w:tabs>
        <w:ind w:left="4320" w:hanging="360"/>
      </w:pPr>
      <w:rPr>
        <w:rFonts w:ascii="Courier New" w:hAnsi="Courier New" w:cs="Courier New" w:hint="default"/>
      </w:rPr>
    </w:lvl>
    <w:lvl w:ilvl="8" w:tplc="041D0005" w:tentative="1">
      <w:start w:val="1"/>
      <w:numFmt w:val="bullet"/>
      <w:lvlText w:val=""/>
      <w:lvlJc w:val="left"/>
      <w:pPr>
        <w:tabs>
          <w:tab w:val="num" w:pos="5040"/>
        </w:tabs>
        <w:ind w:left="5040" w:hanging="360"/>
      </w:pPr>
      <w:rPr>
        <w:rFonts w:ascii="Wingdings" w:hAnsi="Wingdings" w:hint="default"/>
      </w:rPr>
    </w:lvl>
  </w:abstractNum>
  <w:abstractNum w:abstractNumId="6">
    <w:nsid w:val="3E574C42"/>
    <w:multiLevelType w:val="hybridMultilevel"/>
    <w:tmpl w:val="86944BFA"/>
    <w:lvl w:ilvl="0" w:tplc="492C9D1E">
      <w:numFmt w:val="bullet"/>
      <w:lvlText w:val="-"/>
      <w:lvlJc w:val="left"/>
      <w:pPr>
        <w:ind w:left="-357" w:hanging="360"/>
      </w:pPr>
      <w:rPr>
        <w:rFonts w:ascii="Arial" w:eastAsia="Times New Roman" w:hAnsi="Arial" w:hint="default"/>
      </w:rPr>
    </w:lvl>
    <w:lvl w:ilvl="1" w:tplc="04090003">
      <w:start w:val="1"/>
      <w:numFmt w:val="bullet"/>
      <w:lvlText w:val="o"/>
      <w:lvlJc w:val="left"/>
      <w:pPr>
        <w:ind w:left="363" w:hanging="360"/>
      </w:pPr>
      <w:rPr>
        <w:rFonts w:ascii="Courier New" w:hAnsi="Courier New" w:hint="default"/>
      </w:rPr>
    </w:lvl>
    <w:lvl w:ilvl="2" w:tplc="04090005" w:tentative="1">
      <w:start w:val="1"/>
      <w:numFmt w:val="bullet"/>
      <w:lvlText w:val=""/>
      <w:lvlJc w:val="left"/>
      <w:pPr>
        <w:ind w:left="1083" w:hanging="360"/>
      </w:pPr>
      <w:rPr>
        <w:rFonts w:ascii="Wingdings" w:hAnsi="Wingdings" w:hint="default"/>
      </w:rPr>
    </w:lvl>
    <w:lvl w:ilvl="3" w:tplc="04090001" w:tentative="1">
      <w:start w:val="1"/>
      <w:numFmt w:val="bullet"/>
      <w:lvlText w:val=""/>
      <w:lvlJc w:val="left"/>
      <w:pPr>
        <w:ind w:left="1803" w:hanging="360"/>
      </w:pPr>
      <w:rPr>
        <w:rFonts w:ascii="Symbol" w:hAnsi="Symbol" w:hint="default"/>
      </w:rPr>
    </w:lvl>
    <w:lvl w:ilvl="4" w:tplc="04090003" w:tentative="1">
      <w:start w:val="1"/>
      <w:numFmt w:val="bullet"/>
      <w:lvlText w:val="o"/>
      <w:lvlJc w:val="left"/>
      <w:pPr>
        <w:ind w:left="2523" w:hanging="360"/>
      </w:pPr>
      <w:rPr>
        <w:rFonts w:ascii="Courier New" w:hAnsi="Courier New" w:hint="default"/>
      </w:rPr>
    </w:lvl>
    <w:lvl w:ilvl="5" w:tplc="04090005" w:tentative="1">
      <w:start w:val="1"/>
      <w:numFmt w:val="bullet"/>
      <w:lvlText w:val=""/>
      <w:lvlJc w:val="left"/>
      <w:pPr>
        <w:ind w:left="3243" w:hanging="360"/>
      </w:pPr>
      <w:rPr>
        <w:rFonts w:ascii="Wingdings" w:hAnsi="Wingdings" w:hint="default"/>
      </w:rPr>
    </w:lvl>
    <w:lvl w:ilvl="6" w:tplc="04090001" w:tentative="1">
      <w:start w:val="1"/>
      <w:numFmt w:val="bullet"/>
      <w:lvlText w:val=""/>
      <w:lvlJc w:val="left"/>
      <w:pPr>
        <w:ind w:left="3963" w:hanging="360"/>
      </w:pPr>
      <w:rPr>
        <w:rFonts w:ascii="Symbol" w:hAnsi="Symbol" w:hint="default"/>
      </w:rPr>
    </w:lvl>
    <w:lvl w:ilvl="7" w:tplc="04090003" w:tentative="1">
      <w:start w:val="1"/>
      <w:numFmt w:val="bullet"/>
      <w:lvlText w:val="o"/>
      <w:lvlJc w:val="left"/>
      <w:pPr>
        <w:ind w:left="4683" w:hanging="360"/>
      </w:pPr>
      <w:rPr>
        <w:rFonts w:ascii="Courier New" w:hAnsi="Courier New" w:hint="default"/>
      </w:rPr>
    </w:lvl>
    <w:lvl w:ilvl="8" w:tplc="04090005" w:tentative="1">
      <w:start w:val="1"/>
      <w:numFmt w:val="bullet"/>
      <w:lvlText w:val=""/>
      <w:lvlJc w:val="left"/>
      <w:pPr>
        <w:ind w:left="5403" w:hanging="360"/>
      </w:pPr>
      <w:rPr>
        <w:rFonts w:ascii="Wingdings" w:hAnsi="Wingdings" w:hint="default"/>
      </w:rPr>
    </w:lvl>
  </w:abstractNum>
  <w:abstractNum w:abstractNumId="7">
    <w:nsid w:val="3EDF2787"/>
    <w:multiLevelType w:val="multilevel"/>
    <w:tmpl w:val="64603D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275F40"/>
    <w:multiLevelType w:val="hybridMultilevel"/>
    <w:tmpl w:val="CFCEB292"/>
    <w:lvl w:ilvl="0" w:tplc="04FA4252">
      <w:start w:val="103"/>
      <w:numFmt w:val="bullet"/>
      <w:lvlText w:val="-"/>
      <w:lvlJc w:val="left"/>
      <w:pPr>
        <w:tabs>
          <w:tab w:val="num" w:pos="180"/>
        </w:tabs>
        <w:ind w:left="180" w:hanging="360"/>
      </w:pPr>
      <w:rPr>
        <w:rFonts w:ascii="Frutiger 45 Light" w:eastAsia="Times New Roman" w:hAnsi="Frutiger 45 Light" w:cs="Times New Roman" w:hint="default"/>
      </w:rPr>
    </w:lvl>
    <w:lvl w:ilvl="1" w:tplc="041D0003" w:tentative="1">
      <w:start w:val="1"/>
      <w:numFmt w:val="bullet"/>
      <w:lvlText w:val="o"/>
      <w:lvlJc w:val="left"/>
      <w:pPr>
        <w:tabs>
          <w:tab w:val="num" w:pos="900"/>
        </w:tabs>
        <w:ind w:left="900" w:hanging="360"/>
      </w:pPr>
      <w:rPr>
        <w:rFonts w:ascii="Courier New" w:hAnsi="Courier New" w:cs="Courier New" w:hint="default"/>
      </w:rPr>
    </w:lvl>
    <w:lvl w:ilvl="2" w:tplc="041D0005" w:tentative="1">
      <w:start w:val="1"/>
      <w:numFmt w:val="bullet"/>
      <w:lvlText w:val=""/>
      <w:lvlJc w:val="left"/>
      <w:pPr>
        <w:tabs>
          <w:tab w:val="num" w:pos="1620"/>
        </w:tabs>
        <w:ind w:left="1620" w:hanging="360"/>
      </w:pPr>
      <w:rPr>
        <w:rFonts w:ascii="Wingdings" w:hAnsi="Wingdings" w:hint="default"/>
      </w:rPr>
    </w:lvl>
    <w:lvl w:ilvl="3" w:tplc="041D0001" w:tentative="1">
      <w:start w:val="1"/>
      <w:numFmt w:val="bullet"/>
      <w:lvlText w:val=""/>
      <w:lvlJc w:val="left"/>
      <w:pPr>
        <w:tabs>
          <w:tab w:val="num" w:pos="2340"/>
        </w:tabs>
        <w:ind w:left="2340" w:hanging="360"/>
      </w:pPr>
      <w:rPr>
        <w:rFonts w:ascii="Symbol" w:hAnsi="Symbol" w:hint="default"/>
      </w:rPr>
    </w:lvl>
    <w:lvl w:ilvl="4" w:tplc="041D0003" w:tentative="1">
      <w:start w:val="1"/>
      <w:numFmt w:val="bullet"/>
      <w:lvlText w:val="o"/>
      <w:lvlJc w:val="left"/>
      <w:pPr>
        <w:tabs>
          <w:tab w:val="num" w:pos="3060"/>
        </w:tabs>
        <w:ind w:left="3060" w:hanging="360"/>
      </w:pPr>
      <w:rPr>
        <w:rFonts w:ascii="Courier New" w:hAnsi="Courier New" w:cs="Courier New" w:hint="default"/>
      </w:rPr>
    </w:lvl>
    <w:lvl w:ilvl="5" w:tplc="041D0005" w:tentative="1">
      <w:start w:val="1"/>
      <w:numFmt w:val="bullet"/>
      <w:lvlText w:val=""/>
      <w:lvlJc w:val="left"/>
      <w:pPr>
        <w:tabs>
          <w:tab w:val="num" w:pos="3780"/>
        </w:tabs>
        <w:ind w:left="3780" w:hanging="360"/>
      </w:pPr>
      <w:rPr>
        <w:rFonts w:ascii="Wingdings" w:hAnsi="Wingdings" w:hint="default"/>
      </w:rPr>
    </w:lvl>
    <w:lvl w:ilvl="6" w:tplc="041D0001" w:tentative="1">
      <w:start w:val="1"/>
      <w:numFmt w:val="bullet"/>
      <w:lvlText w:val=""/>
      <w:lvlJc w:val="left"/>
      <w:pPr>
        <w:tabs>
          <w:tab w:val="num" w:pos="4500"/>
        </w:tabs>
        <w:ind w:left="4500" w:hanging="360"/>
      </w:pPr>
      <w:rPr>
        <w:rFonts w:ascii="Symbol" w:hAnsi="Symbol" w:hint="default"/>
      </w:rPr>
    </w:lvl>
    <w:lvl w:ilvl="7" w:tplc="041D0003" w:tentative="1">
      <w:start w:val="1"/>
      <w:numFmt w:val="bullet"/>
      <w:lvlText w:val="o"/>
      <w:lvlJc w:val="left"/>
      <w:pPr>
        <w:tabs>
          <w:tab w:val="num" w:pos="5220"/>
        </w:tabs>
        <w:ind w:left="5220" w:hanging="360"/>
      </w:pPr>
      <w:rPr>
        <w:rFonts w:ascii="Courier New" w:hAnsi="Courier New" w:cs="Courier New" w:hint="default"/>
      </w:rPr>
    </w:lvl>
    <w:lvl w:ilvl="8" w:tplc="041D0005" w:tentative="1">
      <w:start w:val="1"/>
      <w:numFmt w:val="bullet"/>
      <w:lvlText w:val=""/>
      <w:lvlJc w:val="left"/>
      <w:pPr>
        <w:tabs>
          <w:tab w:val="num" w:pos="5940"/>
        </w:tabs>
        <w:ind w:left="5940" w:hanging="360"/>
      </w:pPr>
      <w:rPr>
        <w:rFonts w:ascii="Wingdings" w:hAnsi="Wingdings" w:hint="default"/>
      </w:rPr>
    </w:lvl>
  </w:abstractNum>
  <w:abstractNum w:abstractNumId="9">
    <w:nsid w:val="4AE463DB"/>
    <w:multiLevelType w:val="hybridMultilevel"/>
    <w:tmpl w:val="38EABB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nsid w:val="4BA82AA5"/>
    <w:multiLevelType w:val="hybridMultilevel"/>
    <w:tmpl w:val="E43A3286"/>
    <w:lvl w:ilvl="0" w:tplc="2452E65C">
      <w:numFmt w:val="bullet"/>
      <w:lvlText w:val="-"/>
      <w:lvlJc w:val="left"/>
      <w:pPr>
        <w:ind w:left="720" w:hanging="360"/>
      </w:pPr>
      <w:rPr>
        <w:rFonts w:ascii="Arial" w:eastAsiaTheme="minorHAnsi" w:hAnsi="Arial" w:cs="Arial" w:hint="default"/>
        <w:color w:val="636466"/>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95D3C07"/>
    <w:multiLevelType w:val="hybridMultilevel"/>
    <w:tmpl w:val="29ECB260"/>
    <w:lvl w:ilvl="0" w:tplc="041D0001">
      <w:start w:val="1"/>
      <w:numFmt w:val="bullet"/>
      <w:lvlText w:val=""/>
      <w:lvlJc w:val="left"/>
      <w:pPr>
        <w:tabs>
          <w:tab w:val="num" w:pos="540"/>
        </w:tabs>
        <w:ind w:left="540" w:hanging="360"/>
      </w:pPr>
      <w:rPr>
        <w:rFonts w:ascii="Symbol" w:hAnsi="Symbol" w:hint="default"/>
      </w:rPr>
    </w:lvl>
    <w:lvl w:ilvl="1" w:tplc="041D0003" w:tentative="1">
      <w:start w:val="1"/>
      <w:numFmt w:val="bullet"/>
      <w:lvlText w:val="o"/>
      <w:lvlJc w:val="left"/>
      <w:pPr>
        <w:tabs>
          <w:tab w:val="num" w:pos="1260"/>
        </w:tabs>
        <w:ind w:left="1260" w:hanging="360"/>
      </w:pPr>
      <w:rPr>
        <w:rFonts w:ascii="Courier New" w:hAnsi="Courier New" w:cs="Courier New" w:hint="default"/>
      </w:rPr>
    </w:lvl>
    <w:lvl w:ilvl="2" w:tplc="041D0005" w:tentative="1">
      <w:start w:val="1"/>
      <w:numFmt w:val="bullet"/>
      <w:lvlText w:val=""/>
      <w:lvlJc w:val="left"/>
      <w:pPr>
        <w:tabs>
          <w:tab w:val="num" w:pos="1980"/>
        </w:tabs>
        <w:ind w:left="1980" w:hanging="360"/>
      </w:pPr>
      <w:rPr>
        <w:rFonts w:ascii="Wingdings" w:hAnsi="Wingdings" w:hint="default"/>
      </w:rPr>
    </w:lvl>
    <w:lvl w:ilvl="3" w:tplc="041D0001" w:tentative="1">
      <w:start w:val="1"/>
      <w:numFmt w:val="bullet"/>
      <w:lvlText w:val=""/>
      <w:lvlJc w:val="left"/>
      <w:pPr>
        <w:tabs>
          <w:tab w:val="num" w:pos="2700"/>
        </w:tabs>
        <w:ind w:left="2700" w:hanging="360"/>
      </w:pPr>
      <w:rPr>
        <w:rFonts w:ascii="Symbol" w:hAnsi="Symbol" w:hint="default"/>
      </w:rPr>
    </w:lvl>
    <w:lvl w:ilvl="4" w:tplc="041D0003" w:tentative="1">
      <w:start w:val="1"/>
      <w:numFmt w:val="bullet"/>
      <w:lvlText w:val="o"/>
      <w:lvlJc w:val="left"/>
      <w:pPr>
        <w:tabs>
          <w:tab w:val="num" w:pos="3420"/>
        </w:tabs>
        <w:ind w:left="3420" w:hanging="360"/>
      </w:pPr>
      <w:rPr>
        <w:rFonts w:ascii="Courier New" w:hAnsi="Courier New" w:cs="Courier New" w:hint="default"/>
      </w:rPr>
    </w:lvl>
    <w:lvl w:ilvl="5" w:tplc="041D0005" w:tentative="1">
      <w:start w:val="1"/>
      <w:numFmt w:val="bullet"/>
      <w:lvlText w:val=""/>
      <w:lvlJc w:val="left"/>
      <w:pPr>
        <w:tabs>
          <w:tab w:val="num" w:pos="4140"/>
        </w:tabs>
        <w:ind w:left="4140" w:hanging="360"/>
      </w:pPr>
      <w:rPr>
        <w:rFonts w:ascii="Wingdings" w:hAnsi="Wingdings" w:hint="default"/>
      </w:rPr>
    </w:lvl>
    <w:lvl w:ilvl="6" w:tplc="041D0001" w:tentative="1">
      <w:start w:val="1"/>
      <w:numFmt w:val="bullet"/>
      <w:lvlText w:val=""/>
      <w:lvlJc w:val="left"/>
      <w:pPr>
        <w:tabs>
          <w:tab w:val="num" w:pos="4860"/>
        </w:tabs>
        <w:ind w:left="4860" w:hanging="360"/>
      </w:pPr>
      <w:rPr>
        <w:rFonts w:ascii="Symbol" w:hAnsi="Symbol" w:hint="default"/>
      </w:rPr>
    </w:lvl>
    <w:lvl w:ilvl="7" w:tplc="041D0003" w:tentative="1">
      <w:start w:val="1"/>
      <w:numFmt w:val="bullet"/>
      <w:lvlText w:val="o"/>
      <w:lvlJc w:val="left"/>
      <w:pPr>
        <w:tabs>
          <w:tab w:val="num" w:pos="5580"/>
        </w:tabs>
        <w:ind w:left="5580" w:hanging="360"/>
      </w:pPr>
      <w:rPr>
        <w:rFonts w:ascii="Courier New" w:hAnsi="Courier New" w:cs="Courier New" w:hint="default"/>
      </w:rPr>
    </w:lvl>
    <w:lvl w:ilvl="8" w:tplc="041D0005" w:tentative="1">
      <w:start w:val="1"/>
      <w:numFmt w:val="bullet"/>
      <w:lvlText w:val=""/>
      <w:lvlJc w:val="left"/>
      <w:pPr>
        <w:tabs>
          <w:tab w:val="num" w:pos="6300"/>
        </w:tabs>
        <w:ind w:left="6300" w:hanging="360"/>
      </w:pPr>
      <w:rPr>
        <w:rFonts w:ascii="Wingdings" w:hAnsi="Wingdings" w:hint="default"/>
      </w:rPr>
    </w:lvl>
  </w:abstractNum>
  <w:num w:numId="1">
    <w:abstractNumId w:val="4"/>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7"/>
  </w:num>
  <w:num w:numId="7">
    <w:abstractNumId w:val="9"/>
  </w:num>
  <w:num w:numId="8">
    <w:abstractNumId w:val="5"/>
  </w:num>
  <w:num w:numId="9">
    <w:abstractNumId w:val="0"/>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59"/>
    <w:rsid w:val="000002A3"/>
    <w:rsid w:val="00001F55"/>
    <w:rsid w:val="000030AA"/>
    <w:rsid w:val="00012757"/>
    <w:rsid w:val="0001608A"/>
    <w:rsid w:val="000165EA"/>
    <w:rsid w:val="0001698E"/>
    <w:rsid w:val="000204C8"/>
    <w:rsid w:val="000211DB"/>
    <w:rsid w:val="000219DB"/>
    <w:rsid w:val="00022656"/>
    <w:rsid w:val="00023888"/>
    <w:rsid w:val="00026F92"/>
    <w:rsid w:val="00030C4A"/>
    <w:rsid w:val="0004576E"/>
    <w:rsid w:val="000466AF"/>
    <w:rsid w:val="00051CF4"/>
    <w:rsid w:val="00062BFF"/>
    <w:rsid w:val="00065975"/>
    <w:rsid w:val="0007276D"/>
    <w:rsid w:val="00081761"/>
    <w:rsid w:val="00094562"/>
    <w:rsid w:val="00095F4D"/>
    <w:rsid w:val="000A163F"/>
    <w:rsid w:val="000B4BF3"/>
    <w:rsid w:val="000C3D05"/>
    <w:rsid w:val="000C4B2D"/>
    <w:rsid w:val="000C7DBF"/>
    <w:rsid w:val="000D34AD"/>
    <w:rsid w:val="000E3593"/>
    <w:rsid w:val="000E4E3F"/>
    <w:rsid w:val="000E60D6"/>
    <w:rsid w:val="000F3E64"/>
    <w:rsid w:val="000F7C02"/>
    <w:rsid w:val="00106753"/>
    <w:rsid w:val="0011086C"/>
    <w:rsid w:val="00115D9F"/>
    <w:rsid w:val="00115ECE"/>
    <w:rsid w:val="00117242"/>
    <w:rsid w:val="001217E6"/>
    <w:rsid w:val="00132194"/>
    <w:rsid w:val="00137A0D"/>
    <w:rsid w:val="0014391E"/>
    <w:rsid w:val="00145AF1"/>
    <w:rsid w:val="001479CA"/>
    <w:rsid w:val="001507FE"/>
    <w:rsid w:val="00156901"/>
    <w:rsid w:val="00161EE7"/>
    <w:rsid w:val="00163DFE"/>
    <w:rsid w:val="001724CD"/>
    <w:rsid w:val="00174385"/>
    <w:rsid w:val="001801A7"/>
    <w:rsid w:val="001817E9"/>
    <w:rsid w:val="00184E9A"/>
    <w:rsid w:val="001874C5"/>
    <w:rsid w:val="00190F99"/>
    <w:rsid w:val="00192CFD"/>
    <w:rsid w:val="00194606"/>
    <w:rsid w:val="001A0E3B"/>
    <w:rsid w:val="001A1C06"/>
    <w:rsid w:val="001A6581"/>
    <w:rsid w:val="001B350C"/>
    <w:rsid w:val="001B3BAC"/>
    <w:rsid w:val="001B70B7"/>
    <w:rsid w:val="001C08F0"/>
    <w:rsid w:val="001C1BB3"/>
    <w:rsid w:val="001C6159"/>
    <w:rsid w:val="001C6962"/>
    <w:rsid w:val="001D1F04"/>
    <w:rsid w:val="001D5323"/>
    <w:rsid w:val="001D6F9A"/>
    <w:rsid w:val="001E47B2"/>
    <w:rsid w:val="001E5194"/>
    <w:rsid w:val="001F2D52"/>
    <w:rsid w:val="00200101"/>
    <w:rsid w:val="002259AE"/>
    <w:rsid w:val="00226137"/>
    <w:rsid w:val="00226506"/>
    <w:rsid w:val="00227E18"/>
    <w:rsid w:val="00231291"/>
    <w:rsid w:val="0023156A"/>
    <w:rsid w:val="00232067"/>
    <w:rsid w:val="00236C13"/>
    <w:rsid w:val="002459BA"/>
    <w:rsid w:val="00246951"/>
    <w:rsid w:val="00247DC3"/>
    <w:rsid w:val="00251BA8"/>
    <w:rsid w:val="0025522D"/>
    <w:rsid w:val="002556D7"/>
    <w:rsid w:val="00256B0B"/>
    <w:rsid w:val="002669AF"/>
    <w:rsid w:val="0027112F"/>
    <w:rsid w:val="00273280"/>
    <w:rsid w:val="002763E4"/>
    <w:rsid w:val="002764CF"/>
    <w:rsid w:val="0027681B"/>
    <w:rsid w:val="00277157"/>
    <w:rsid w:val="00277643"/>
    <w:rsid w:val="0028288E"/>
    <w:rsid w:val="00286E45"/>
    <w:rsid w:val="0029762E"/>
    <w:rsid w:val="002A56DA"/>
    <w:rsid w:val="002B6494"/>
    <w:rsid w:val="002B7CB5"/>
    <w:rsid w:val="002D19A5"/>
    <w:rsid w:val="002E480D"/>
    <w:rsid w:val="002E6413"/>
    <w:rsid w:val="002E7557"/>
    <w:rsid w:val="002E7806"/>
    <w:rsid w:val="002E7F3D"/>
    <w:rsid w:val="002F51C4"/>
    <w:rsid w:val="00304CB2"/>
    <w:rsid w:val="003061FD"/>
    <w:rsid w:val="0031729C"/>
    <w:rsid w:val="0031765C"/>
    <w:rsid w:val="003178A5"/>
    <w:rsid w:val="003238B3"/>
    <w:rsid w:val="00323BF8"/>
    <w:rsid w:val="00325604"/>
    <w:rsid w:val="00351C8A"/>
    <w:rsid w:val="00355401"/>
    <w:rsid w:val="0035652D"/>
    <w:rsid w:val="00370570"/>
    <w:rsid w:val="003724FF"/>
    <w:rsid w:val="00373B20"/>
    <w:rsid w:val="00374BC2"/>
    <w:rsid w:val="00377679"/>
    <w:rsid w:val="00384F5D"/>
    <w:rsid w:val="00390BD1"/>
    <w:rsid w:val="00393D42"/>
    <w:rsid w:val="00393F46"/>
    <w:rsid w:val="00394D79"/>
    <w:rsid w:val="003A696F"/>
    <w:rsid w:val="003B3853"/>
    <w:rsid w:val="003B3959"/>
    <w:rsid w:val="003B7C72"/>
    <w:rsid w:val="003C18DD"/>
    <w:rsid w:val="003C2519"/>
    <w:rsid w:val="003C5DC9"/>
    <w:rsid w:val="003D2703"/>
    <w:rsid w:val="003D735C"/>
    <w:rsid w:val="003E095A"/>
    <w:rsid w:val="003E3254"/>
    <w:rsid w:val="003E3324"/>
    <w:rsid w:val="003E4E99"/>
    <w:rsid w:val="003E71A0"/>
    <w:rsid w:val="003F48C3"/>
    <w:rsid w:val="003F5351"/>
    <w:rsid w:val="003F6208"/>
    <w:rsid w:val="003F6BEA"/>
    <w:rsid w:val="004035FA"/>
    <w:rsid w:val="00404AC0"/>
    <w:rsid w:val="00404D69"/>
    <w:rsid w:val="004055DE"/>
    <w:rsid w:val="004059D1"/>
    <w:rsid w:val="00411C79"/>
    <w:rsid w:val="00413748"/>
    <w:rsid w:val="0042252C"/>
    <w:rsid w:val="004260DB"/>
    <w:rsid w:val="00430D28"/>
    <w:rsid w:val="004313A7"/>
    <w:rsid w:val="00434C35"/>
    <w:rsid w:val="00434FAA"/>
    <w:rsid w:val="00440D5B"/>
    <w:rsid w:val="00451E62"/>
    <w:rsid w:val="00452A22"/>
    <w:rsid w:val="00454FB8"/>
    <w:rsid w:val="00455AD8"/>
    <w:rsid w:val="0045682A"/>
    <w:rsid w:val="00456B73"/>
    <w:rsid w:val="00473823"/>
    <w:rsid w:val="00474AFC"/>
    <w:rsid w:val="004866CD"/>
    <w:rsid w:val="00486810"/>
    <w:rsid w:val="004875E2"/>
    <w:rsid w:val="004931C0"/>
    <w:rsid w:val="004A0093"/>
    <w:rsid w:val="004A06E2"/>
    <w:rsid w:val="004A302F"/>
    <w:rsid w:val="004A657C"/>
    <w:rsid w:val="004B2859"/>
    <w:rsid w:val="004B486B"/>
    <w:rsid w:val="004B5B06"/>
    <w:rsid w:val="004C024B"/>
    <w:rsid w:val="004C16D4"/>
    <w:rsid w:val="004C5B08"/>
    <w:rsid w:val="004D2A8A"/>
    <w:rsid w:val="004D7BB3"/>
    <w:rsid w:val="004E2F01"/>
    <w:rsid w:val="00501B55"/>
    <w:rsid w:val="005142DA"/>
    <w:rsid w:val="00521170"/>
    <w:rsid w:val="00524F8F"/>
    <w:rsid w:val="00531BBE"/>
    <w:rsid w:val="005403B7"/>
    <w:rsid w:val="00540A1B"/>
    <w:rsid w:val="00541814"/>
    <w:rsid w:val="00543D30"/>
    <w:rsid w:val="0054537C"/>
    <w:rsid w:val="005460AB"/>
    <w:rsid w:val="00552DA5"/>
    <w:rsid w:val="00563169"/>
    <w:rsid w:val="00570164"/>
    <w:rsid w:val="00571EFC"/>
    <w:rsid w:val="00573D78"/>
    <w:rsid w:val="00577AC3"/>
    <w:rsid w:val="00592160"/>
    <w:rsid w:val="00594A91"/>
    <w:rsid w:val="00597087"/>
    <w:rsid w:val="005A0B3D"/>
    <w:rsid w:val="005A1428"/>
    <w:rsid w:val="005A65D9"/>
    <w:rsid w:val="005B1748"/>
    <w:rsid w:val="005C1774"/>
    <w:rsid w:val="005C2CCC"/>
    <w:rsid w:val="005C6C07"/>
    <w:rsid w:val="005D7789"/>
    <w:rsid w:val="00604CB1"/>
    <w:rsid w:val="00606D6C"/>
    <w:rsid w:val="006172F2"/>
    <w:rsid w:val="00624111"/>
    <w:rsid w:val="006272BB"/>
    <w:rsid w:val="006278D6"/>
    <w:rsid w:val="00632BCD"/>
    <w:rsid w:val="00634EE6"/>
    <w:rsid w:val="0063549D"/>
    <w:rsid w:val="006366C6"/>
    <w:rsid w:val="00637448"/>
    <w:rsid w:val="00640CB2"/>
    <w:rsid w:val="00643758"/>
    <w:rsid w:val="006459B0"/>
    <w:rsid w:val="00675A33"/>
    <w:rsid w:val="00676BF3"/>
    <w:rsid w:val="00677318"/>
    <w:rsid w:val="00684F97"/>
    <w:rsid w:val="00690DE3"/>
    <w:rsid w:val="00692A29"/>
    <w:rsid w:val="00692B49"/>
    <w:rsid w:val="006934E9"/>
    <w:rsid w:val="006A0226"/>
    <w:rsid w:val="006A1EDC"/>
    <w:rsid w:val="006A2F42"/>
    <w:rsid w:val="006A39B3"/>
    <w:rsid w:val="006A4A22"/>
    <w:rsid w:val="006A4D38"/>
    <w:rsid w:val="006A4FB1"/>
    <w:rsid w:val="006A58BC"/>
    <w:rsid w:val="006B3E1A"/>
    <w:rsid w:val="006B65D6"/>
    <w:rsid w:val="006C45E1"/>
    <w:rsid w:val="006D7BDA"/>
    <w:rsid w:val="006E1AB8"/>
    <w:rsid w:val="006E219B"/>
    <w:rsid w:val="006F0582"/>
    <w:rsid w:val="006F0BE5"/>
    <w:rsid w:val="006F547C"/>
    <w:rsid w:val="007107E4"/>
    <w:rsid w:val="00710BCF"/>
    <w:rsid w:val="00712EAD"/>
    <w:rsid w:val="00717A15"/>
    <w:rsid w:val="00717F52"/>
    <w:rsid w:val="00726BEB"/>
    <w:rsid w:val="00730729"/>
    <w:rsid w:val="0073291D"/>
    <w:rsid w:val="00734119"/>
    <w:rsid w:val="00734DDC"/>
    <w:rsid w:val="007370C8"/>
    <w:rsid w:val="00741725"/>
    <w:rsid w:val="00743A4E"/>
    <w:rsid w:val="00746BDD"/>
    <w:rsid w:val="007526AD"/>
    <w:rsid w:val="007541F6"/>
    <w:rsid w:val="00754278"/>
    <w:rsid w:val="00754864"/>
    <w:rsid w:val="007556AE"/>
    <w:rsid w:val="007568DD"/>
    <w:rsid w:val="00766A60"/>
    <w:rsid w:val="00771437"/>
    <w:rsid w:val="0077478D"/>
    <w:rsid w:val="00775A34"/>
    <w:rsid w:val="00775D56"/>
    <w:rsid w:val="007817CD"/>
    <w:rsid w:val="00790CB5"/>
    <w:rsid w:val="00792646"/>
    <w:rsid w:val="00794C99"/>
    <w:rsid w:val="007A1A35"/>
    <w:rsid w:val="007A3097"/>
    <w:rsid w:val="007C0126"/>
    <w:rsid w:val="007C11C2"/>
    <w:rsid w:val="007C2B30"/>
    <w:rsid w:val="007C351B"/>
    <w:rsid w:val="007C352A"/>
    <w:rsid w:val="007C60C8"/>
    <w:rsid w:val="007D1660"/>
    <w:rsid w:val="007D1AC9"/>
    <w:rsid w:val="007D5242"/>
    <w:rsid w:val="007D71C5"/>
    <w:rsid w:val="007F2530"/>
    <w:rsid w:val="007F6368"/>
    <w:rsid w:val="00810BB0"/>
    <w:rsid w:val="00812456"/>
    <w:rsid w:val="0081537E"/>
    <w:rsid w:val="0082591B"/>
    <w:rsid w:val="00827D18"/>
    <w:rsid w:val="0083448E"/>
    <w:rsid w:val="0083665D"/>
    <w:rsid w:val="00842E70"/>
    <w:rsid w:val="0086166C"/>
    <w:rsid w:val="00862D2D"/>
    <w:rsid w:val="00867F2B"/>
    <w:rsid w:val="00873634"/>
    <w:rsid w:val="00874C81"/>
    <w:rsid w:val="00875FF1"/>
    <w:rsid w:val="00880452"/>
    <w:rsid w:val="008826F6"/>
    <w:rsid w:val="0088364A"/>
    <w:rsid w:val="0088409F"/>
    <w:rsid w:val="008840D6"/>
    <w:rsid w:val="00884445"/>
    <w:rsid w:val="00887E75"/>
    <w:rsid w:val="00890CCE"/>
    <w:rsid w:val="00892493"/>
    <w:rsid w:val="00894580"/>
    <w:rsid w:val="0089517B"/>
    <w:rsid w:val="008A2D4C"/>
    <w:rsid w:val="008A6EE9"/>
    <w:rsid w:val="008B7527"/>
    <w:rsid w:val="008C3BA5"/>
    <w:rsid w:val="008D3E7F"/>
    <w:rsid w:val="008E2FCE"/>
    <w:rsid w:val="008E4783"/>
    <w:rsid w:val="008E5523"/>
    <w:rsid w:val="008F1ED7"/>
    <w:rsid w:val="0090349D"/>
    <w:rsid w:val="00904848"/>
    <w:rsid w:val="0090502A"/>
    <w:rsid w:val="0090599A"/>
    <w:rsid w:val="00905C4B"/>
    <w:rsid w:val="00920F5F"/>
    <w:rsid w:val="009258B1"/>
    <w:rsid w:val="00927924"/>
    <w:rsid w:val="00932DE9"/>
    <w:rsid w:val="009356B0"/>
    <w:rsid w:val="00950D6F"/>
    <w:rsid w:val="0095475C"/>
    <w:rsid w:val="00957103"/>
    <w:rsid w:val="00967F60"/>
    <w:rsid w:val="00971CB0"/>
    <w:rsid w:val="009740FF"/>
    <w:rsid w:val="00977CFF"/>
    <w:rsid w:val="00977E68"/>
    <w:rsid w:val="00982BB2"/>
    <w:rsid w:val="00983907"/>
    <w:rsid w:val="009A2923"/>
    <w:rsid w:val="009A4AF2"/>
    <w:rsid w:val="009B4308"/>
    <w:rsid w:val="009C06E5"/>
    <w:rsid w:val="009C319A"/>
    <w:rsid w:val="009D29F4"/>
    <w:rsid w:val="009D4756"/>
    <w:rsid w:val="009D50E5"/>
    <w:rsid w:val="009E44A3"/>
    <w:rsid w:val="009E49FA"/>
    <w:rsid w:val="009E4B5B"/>
    <w:rsid w:val="009E6421"/>
    <w:rsid w:val="009F1506"/>
    <w:rsid w:val="009F3CCD"/>
    <w:rsid w:val="009F4558"/>
    <w:rsid w:val="009F7E91"/>
    <w:rsid w:val="00A021D9"/>
    <w:rsid w:val="00A0261D"/>
    <w:rsid w:val="00A06B6F"/>
    <w:rsid w:val="00A10CA0"/>
    <w:rsid w:val="00A121EC"/>
    <w:rsid w:val="00A143EE"/>
    <w:rsid w:val="00A22285"/>
    <w:rsid w:val="00A26316"/>
    <w:rsid w:val="00A26810"/>
    <w:rsid w:val="00A303ED"/>
    <w:rsid w:val="00A31344"/>
    <w:rsid w:val="00A337A9"/>
    <w:rsid w:val="00A432A4"/>
    <w:rsid w:val="00A50BA5"/>
    <w:rsid w:val="00A53AE7"/>
    <w:rsid w:val="00A54294"/>
    <w:rsid w:val="00A61823"/>
    <w:rsid w:val="00A62126"/>
    <w:rsid w:val="00A66A0E"/>
    <w:rsid w:val="00A759B5"/>
    <w:rsid w:val="00A778F8"/>
    <w:rsid w:val="00A80174"/>
    <w:rsid w:val="00A831FD"/>
    <w:rsid w:val="00A84680"/>
    <w:rsid w:val="00A87A41"/>
    <w:rsid w:val="00A92F4D"/>
    <w:rsid w:val="00A94D4D"/>
    <w:rsid w:val="00AA3D63"/>
    <w:rsid w:val="00AC3356"/>
    <w:rsid w:val="00AC5295"/>
    <w:rsid w:val="00AC6BF0"/>
    <w:rsid w:val="00AD5D67"/>
    <w:rsid w:val="00AD6FF2"/>
    <w:rsid w:val="00AD79EF"/>
    <w:rsid w:val="00AE6D28"/>
    <w:rsid w:val="00AE7172"/>
    <w:rsid w:val="00AF2E9C"/>
    <w:rsid w:val="00AF465D"/>
    <w:rsid w:val="00AF714D"/>
    <w:rsid w:val="00B02093"/>
    <w:rsid w:val="00B06F17"/>
    <w:rsid w:val="00B143F6"/>
    <w:rsid w:val="00B24F46"/>
    <w:rsid w:val="00B25FD8"/>
    <w:rsid w:val="00B31DA3"/>
    <w:rsid w:val="00B33511"/>
    <w:rsid w:val="00B41DAD"/>
    <w:rsid w:val="00B54A80"/>
    <w:rsid w:val="00B56364"/>
    <w:rsid w:val="00B677C9"/>
    <w:rsid w:val="00B737FC"/>
    <w:rsid w:val="00B74715"/>
    <w:rsid w:val="00B75BA3"/>
    <w:rsid w:val="00B77C0E"/>
    <w:rsid w:val="00B77E6B"/>
    <w:rsid w:val="00B80A47"/>
    <w:rsid w:val="00B811E7"/>
    <w:rsid w:val="00B827A0"/>
    <w:rsid w:val="00B832EF"/>
    <w:rsid w:val="00B86011"/>
    <w:rsid w:val="00B87ADE"/>
    <w:rsid w:val="00B951F8"/>
    <w:rsid w:val="00BA7BED"/>
    <w:rsid w:val="00BC0BA0"/>
    <w:rsid w:val="00BD4F41"/>
    <w:rsid w:val="00BD7895"/>
    <w:rsid w:val="00BE1452"/>
    <w:rsid w:val="00BE4A2D"/>
    <w:rsid w:val="00BE5A1B"/>
    <w:rsid w:val="00BE6645"/>
    <w:rsid w:val="00BF36D6"/>
    <w:rsid w:val="00BF3D1F"/>
    <w:rsid w:val="00BF6E5B"/>
    <w:rsid w:val="00C02C32"/>
    <w:rsid w:val="00C05FD3"/>
    <w:rsid w:val="00C06AEA"/>
    <w:rsid w:val="00C100E8"/>
    <w:rsid w:val="00C1595D"/>
    <w:rsid w:val="00C20415"/>
    <w:rsid w:val="00C31D81"/>
    <w:rsid w:val="00C34131"/>
    <w:rsid w:val="00C34EE7"/>
    <w:rsid w:val="00C54B5B"/>
    <w:rsid w:val="00C571AD"/>
    <w:rsid w:val="00C6246B"/>
    <w:rsid w:val="00C66C2F"/>
    <w:rsid w:val="00C66E63"/>
    <w:rsid w:val="00C7091D"/>
    <w:rsid w:val="00C74EC0"/>
    <w:rsid w:val="00C81818"/>
    <w:rsid w:val="00C83384"/>
    <w:rsid w:val="00C85E74"/>
    <w:rsid w:val="00CB3FEC"/>
    <w:rsid w:val="00CB4F65"/>
    <w:rsid w:val="00CB7F17"/>
    <w:rsid w:val="00CC14B6"/>
    <w:rsid w:val="00CE16FB"/>
    <w:rsid w:val="00CE453C"/>
    <w:rsid w:val="00CE45AD"/>
    <w:rsid w:val="00CE55CD"/>
    <w:rsid w:val="00CE5771"/>
    <w:rsid w:val="00CF0BE3"/>
    <w:rsid w:val="00CF25C7"/>
    <w:rsid w:val="00CF2702"/>
    <w:rsid w:val="00CF792F"/>
    <w:rsid w:val="00D01468"/>
    <w:rsid w:val="00D10EE6"/>
    <w:rsid w:val="00D14685"/>
    <w:rsid w:val="00D14AB3"/>
    <w:rsid w:val="00D171A9"/>
    <w:rsid w:val="00D17F65"/>
    <w:rsid w:val="00D20B67"/>
    <w:rsid w:val="00D245B4"/>
    <w:rsid w:val="00D24937"/>
    <w:rsid w:val="00D24F60"/>
    <w:rsid w:val="00D2694E"/>
    <w:rsid w:val="00D278BC"/>
    <w:rsid w:val="00D31B65"/>
    <w:rsid w:val="00D31DFD"/>
    <w:rsid w:val="00D3265E"/>
    <w:rsid w:val="00D40ABE"/>
    <w:rsid w:val="00D42533"/>
    <w:rsid w:val="00D439FA"/>
    <w:rsid w:val="00D5477B"/>
    <w:rsid w:val="00D60400"/>
    <w:rsid w:val="00D6181B"/>
    <w:rsid w:val="00D64473"/>
    <w:rsid w:val="00D6542A"/>
    <w:rsid w:val="00D66C21"/>
    <w:rsid w:val="00D72099"/>
    <w:rsid w:val="00D7339B"/>
    <w:rsid w:val="00D852FD"/>
    <w:rsid w:val="00D859FB"/>
    <w:rsid w:val="00D93BEC"/>
    <w:rsid w:val="00D9520D"/>
    <w:rsid w:val="00DA247D"/>
    <w:rsid w:val="00DB17B9"/>
    <w:rsid w:val="00DB3A7C"/>
    <w:rsid w:val="00DB50FA"/>
    <w:rsid w:val="00DB6459"/>
    <w:rsid w:val="00DC2ADE"/>
    <w:rsid w:val="00DC7FF2"/>
    <w:rsid w:val="00DD0EB2"/>
    <w:rsid w:val="00DD19DE"/>
    <w:rsid w:val="00DE1373"/>
    <w:rsid w:val="00DE51DF"/>
    <w:rsid w:val="00DE5E2B"/>
    <w:rsid w:val="00DE7029"/>
    <w:rsid w:val="00DF28B5"/>
    <w:rsid w:val="00DF2FDE"/>
    <w:rsid w:val="00DF53E2"/>
    <w:rsid w:val="00DF5EFB"/>
    <w:rsid w:val="00E14B37"/>
    <w:rsid w:val="00E14F4C"/>
    <w:rsid w:val="00E2053B"/>
    <w:rsid w:val="00E211D1"/>
    <w:rsid w:val="00E21C03"/>
    <w:rsid w:val="00E21E87"/>
    <w:rsid w:val="00E26124"/>
    <w:rsid w:val="00E26E3E"/>
    <w:rsid w:val="00E31C65"/>
    <w:rsid w:val="00E3682A"/>
    <w:rsid w:val="00E449AA"/>
    <w:rsid w:val="00E45346"/>
    <w:rsid w:val="00E4575B"/>
    <w:rsid w:val="00E459D2"/>
    <w:rsid w:val="00E52F6E"/>
    <w:rsid w:val="00E54921"/>
    <w:rsid w:val="00E62C95"/>
    <w:rsid w:val="00E63281"/>
    <w:rsid w:val="00E66974"/>
    <w:rsid w:val="00E670E6"/>
    <w:rsid w:val="00E72ADD"/>
    <w:rsid w:val="00E769E4"/>
    <w:rsid w:val="00E834E0"/>
    <w:rsid w:val="00E86E8A"/>
    <w:rsid w:val="00E873FC"/>
    <w:rsid w:val="00E87A07"/>
    <w:rsid w:val="00E91F6A"/>
    <w:rsid w:val="00E92A05"/>
    <w:rsid w:val="00E936BF"/>
    <w:rsid w:val="00EA6A48"/>
    <w:rsid w:val="00EB3C89"/>
    <w:rsid w:val="00EC01F3"/>
    <w:rsid w:val="00EC0B5F"/>
    <w:rsid w:val="00EC0E88"/>
    <w:rsid w:val="00EC5EE6"/>
    <w:rsid w:val="00ED2F4D"/>
    <w:rsid w:val="00ED462E"/>
    <w:rsid w:val="00EE01C8"/>
    <w:rsid w:val="00EE2BD3"/>
    <w:rsid w:val="00EE3A16"/>
    <w:rsid w:val="00EF0421"/>
    <w:rsid w:val="00EF4081"/>
    <w:rsid w:val="00F021F6"/>
    <w:rsid w:val="00F14EA0"/>
    <w:rsid w:val="00F2647B"/>
    <w:rsid w:val="00F3559F"/>
    <w:rsid w:val="00F409E2"/>
    <w:rsid w:val="00F43377"/>
    <w:rsid w:val="00F52219"/>
    <w:rsid w:val="00F54292"/>
    <w:rsid w:val="00F57387"/>
    <w:rsid w:val="00F603E1"/>
    <w:rsid w:val="00F65B9D"/>
    <w:rsid w:val="00F73301"/>
    <w:rsid w:val="00F73306"/>
    <w:rsid w:val="00F740C2"/>
    <w:rsid w:val="00F76CA6"/>
    <w:rsid w:val="00F775F5"/>
    <w:rsid w:val="00F80CFC"/>
    <w:rsid w:val="00F909B1"/>
    <w:rsid w:val="00F91511"/>
    <w:rsid w:val="00FA3E37"/>
    <w:rsid w:val="00FA436A"/>
    <w:rsid w:val="00FB106E"/>
    <w:rsid w:val="00FB4BAF"/>
    <w:rsid w:val="00FB61EA"/>
    <w:rsid w:val="00FB79C2"/>
    <w:rsid w:val="00FC0DB9"/>
    <w:rsid w:val="00FC0F8A"/>
    <w:rsid w:val="00FC6200"/>
    <w:rsid w:val="00FD1DBB"/>
    <w:rsid w:val="00FD2E9E"/>
    <w:rsid w:val="00FD627F"/>
    <w:rsid w:val="00FD6396"/>
    <w:rsid w:val="00FF3561"/>
    <w:rsid w:val="00FF6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BB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B5F"/>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rsid w:val="004E2F01"/>
    <w:pPr>
      <w:spacing w:line="220" w:lineRule="atLeast"/>
      <w:ind w:left="-1060" w:right="-1076"/>
    </w:pPr>
    <w:rPr>
      <w:rFonts w:ascii="Frutiger 45 Light" w:hAnsi="Frutiger 45 Light"/>
      <w:sz w:val="15"/>
      <w:szCs w:val="20"/>
    </w:rPr>
  </w:style>
  <w:style w:type="paragraph" w:styleId="Sidhuvud">
    <w:name w:val="header"/>
    <w:basedOn w:val="Normal"/>
    <w:rsid w:val="004E2F01"/>
    <w:pPr>
      <w:tabs>
        <w:tab w:val="right" w:pos="8840"/>
      </w:tabs>
      <w:spacing w:line="260" w:lineRule="atLeast"/>
      <w:ind w:left="-1060"/>
    </w:pPr>
    <w:rPr>
      <w:rFonts w:ascii="AGaramond" w:hAnsi="AGaramond"/>
      <w:sz w:val="22"/>
      <w:szCs w:val="20"/>
    </w:rPr>
  </w:style>
  <w:style w:type="paragraph" w:customStyle="1" w:styleId="fakultetinst">
    <w:name w:val="fakultet/inst"/>
    <w:basedOn w:val="Normal"/>
    <w:rsid w:val="004E2F01"/>
    <w:pPr>
      <w:spacing w:line="280" w:lineRule="exact"/>
    </w:pPr>
    <w:rPr>
      <w:rFonts w:ascii="Frutiger 45 Light" w:hAnsi="Frutiger 45 Light"/>
      <w:spacing w:val="20"/>
      <w:sz w:val="18"/>
      <w:szCs w:val="20"/>
    </w:rPr>
  </w:style>
  <w:style w:type="paragraph" w:customStyle="1" w:styleId="sidfotslinje">
    <w:name w:val="sidfotslinje"/>
    <w:basedOn w:val="Sidfot"/>
    <w:rsid w:val="004E2F01"/>
    <w:pPr>
      <w:pBdr>
        <w:bottom w:val="single" w:sz="2" w:space="0" w:color="auto"/>
      </w:pBdr>
      <w:spacing w:after="120" w:line="240" w:lineRule="auto"/>
    </w:pPr>
    <w:rPr>
      <w:sz w:val="8"/>
    </w:rPr>
  </w:style>
  <w:style w:type="paragraph" w:customStyle="1" w:styleId="Instavd">
    <w:name w:val="Inst./avd."/>
    <w:basedOn w:val="Normal"/>
    <w:rsid w:val="004E2F01"/>
    <w:pPr>
      <w:spacing w:line="280" w:lineRule="exact"/>
    </w:pPr>
    <w:rPr>
      <w:rFonts w:ascii="Frutiger 45 Light" w:hAnsi="Frutiger 45 Light"/>
      <w:i/>
      <w:spacing w:val="20"/>
      <w:sz w:val="18"/>
      <w:szCs w:val="20"/>
    </w:rPr>
  </w:style>
  <w:style w:type="character" w:styleId="Hyperlnk">
    <w:name w:val="Hyperlink"/>
    <w:basedOn w:val="Standardstycketeckensnitt"/>
    <w:rsid w:val="004E2F01"/>
    <w:rPr>
      <w:color w:val="0000FF"/>
      <w:u w:val="single"/>
    </w:rPr>
  </w:style>
  <w:style w:type="character" w:styleId="AnvndHyperlnk">
    <w:name w:val="FollowedHyperlink"/>
    <w:basedOn w:val="Standardstycketeckensnitt"/>
    <w:rsid w:val="004E2F01"/>
    <w:rPr>
      <w:color w:val="800080"/>
      <w:u w:val="single"/>
    </w:rPr>
  </w:style>
  <w:style w:type="paragraph" w:styleId="Ballongtext">
    <w:name w:val="Balloon Text"/>
    <w:basedOn w:val="Normal"/>
    <w:semiHidden/>
    <w:rsid w:val="00E26E3E"/>
    <w:rPr>
      <w:rFonts w:ascii="Tahoma" w:hAnsi="Tahoma" w:cs="Tahoma"/>
      <w:sz w:val="16"/>
      <w:szCs w:val="16"/>
    </w:rPr>
  </w:style>
  <w:style w:type="character" w:customStyle="1" w:styleId="EmailStyle23">
    <w:name w:val="EmailStyle23"/>
    <w:basedOn w:val="Standardstycketeckensnitt"/>
    <w:semiHidden/>
    <w:rsid w:val="00246951"/>
    <w:rPr>
      <w:rFonts w:ascii="Arial" w:hAnsi="Arial" w:cs="Arial"/>
      <w:color w:val="auto"/>
      <w:sz w:val="20"/>
      <w:szCs w:val="20"/>
    </w:rPr>
  </w:style>
  <w:style w:type="character" w:styleId="Stark">
    <w:name w:val="Strong"/>
    <w:basedOn w:val="Standardstycketeckensnitt"/>
    <w:qFormat/>
    <w:rsid w:val="00C05FD3"/>
    <w:rPr>
      <w:b/>
      <w:bCs/>
    </w:rPr>
  </w:style>
  <w:style w:type="paragraph" w:styleId="Liststycke">
    <w:name w:val="List Paragraph"/>
    <w:basedOn w:val="Normal"/>
    <w:uiPriority w:val="34"/>
    <w:qFormat/>
    <w:rsid w:val="00AD5D67"/>
    <w:pPr>
      <w:spacing w:after="200" w:line="276" w:lineRule="auto"/>
      <w:ind w:left="720"/>
      <w:contextualSpacing/>
    </w:pPr>
    <w:rPr>
      <w:rFonts w:asciiTheme="minorHAnsi" w:eastAsiaTheme="minorHAnsi" w:hAnsiTheme="minorHAnsi" w:cstheme="minorBidi"/>
      <w:sz w:val="22"/>
      <w:szCs w:val="22"/>
      <w:lang w:val="sv-SE" w:eastAsia="en-US"/>
    </w:rPr>
  </w:style>
  <w:style w:type="character" w:styleId="Betoning">
    <w:name w:val="Emphasis"/>
    <w:basedOn w:val="Standardstycketeckensnitt"/>
    <w:uiPriority w:val="20"/>
    <w:qFormat/>
    <w:rsid w:val="00AD5D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0B5F"/>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rsid w:val="004E2F01"/>
    <w:pPr>
      <w:spacing w:line="220" w:lineRule="atLeast"/>
      <w:ind w:left="-1060" w:right="-1076"/>
    </w:pPr>
    <w:rPr>
      <w:rFonts w:ascii="Frutiger 45 Light" w:hAnsi="Frutiger 45 Light"/>
      <w:sz w:val="15"/>
      <w:szCs w:val="20"/>
    </w:rPr>
  </w:style>
  <w:style w:type="paragraph" w:styleId="Sidhuvud">
    <w:name w:val="header"/>
    <w:basedOn w:val="Normal"/>
    <w:rsid w:val="004E2F01"/>
    <w:pPr>
      <w:tabs>
        <w:tab w:val="right" w:pos="8840"/>
      </w:tabs>
      <w:spacing w:line="260" w:lineRule="atLeast"/>
      <w:ind w:left="-1060"/>
    </w:pPr>
    <w:rPr>
      <w:rFonts w:ascii="AGaramond" w:hAnsi="AGaramond"/>
      <w:sz w:val="22"/>
      <w:szCs w:val="20"/>
    </w:rPr>
  </w:style>
  <w:style w:type="paragraph" w:customStyle="1" w:styleId="fakultetinst">
    <w:name w:val="fakultet/inst"/>
    <w:basedOn w:val="Normal"/>
    <w:rsid w:val="004E2F01"/>
    <w:pPr>
      <w:spacing w:line="280" w:lineRule="exact"/>
    </w:pPr>
    <w:rPr>
      <w:rFonts w:ascii="Frutiger 45 Light" w:hAnsi="Frutiger 45 Light"/>
      <w:spacing w:val="20"/>
      <w:sz w:val="18"/>
      <w:szCs w:val="20"/>
    </w:rPr>
  </w:style>
  <w:style w:type="paragraph" w:customStyle="1" w:styleId="sidfotslinje">
    <w:name w:val="sidfotslinje"/>
    <w:basedOn w:val="Sidfot"/>
    <w:rsid w:val="004E2F01"/>
    <w:pPr>
      <w:pBdr>
        <w:bottom w:val="single" w:sz="2" w:space="0" w:color="auto"/>
      </w:pBdr>
      <w:spacing w:after="120" w:line="240" w:lineRule="auto"/>
    </w:pPr>
    <w:rPr>
      <w:sz w:val="8"/>
    </w:rPr>
  </w:style>
  <w:style w:type="paragraph" w:customStyle="1" w:styleId="Instavd">
    <w:name w:val="Inst./avd."/>
    <w:basedOn w:val="Normal"/>
    <w:rsid w:val="004E2F01"/>
    <w:pPr>
      <w:spacing w:line="280" w:lineRule="exact"/>
    </w:pPr>
    <w:rPr>
      <w:rFonts w:ascii="Frutiger 45 Light" w:hAnsi="Frutiger 45 Light"/>
      <w:i/>
      <w:spacing w:val="20"/>
      <w:sz w:val="18"/>
      <w:szCs w:val="20"/>
    </w:rPr>
  </w:style>
  <w:style w:type="character" w:styleId="Hyperlnk">
    <w:name w:val="Hyperlink"/>
    <w:basedOn w:val="Standardstycketeckensnitt"/>
    <w:rsid w:val="004E2F01"/>
    <w:rPr>
      <w:color w:val="0000FF"/>
      <w:u w:val="single"/>
    </w:rPr>
  </w:style>
  <w:style w:type="character" w:styleId="AnvndHyperlnk">
    <w:name w:val="FollowedHyperlink"/>
    <w:basedOn w:val="Standardstycketeckensnitt"/>
    <w:rsid w:val="004E2F01"/>
    <w:rPr>
      <w:color w:val="800080"/>
      <w:u w:val="single"/>
    </w:rPr>
  </w:style>
  <w:style w:type="paragraph" w:styleId="Ballongtext">
    <w:name w:val="Balloon Text"/>
    <w:basedOn w:val="Normal"/>
    <w:semiHidden/>
    <w:rsid w:val="00E26E3E"/>
    <w:rPr>
      <w:rFonts w:ascii="Tahoma" w:hAnsi="Tahoma" w:cs="Tahoma"/>
      <w:sz w:val="16"/>
      <w:szCs w:val="16"/>
    </w:rPr>
  </w:style>
  <w:style w:type="character" w:customStyle="1" w:styleId="EmailStyle23">
    <w:name w:val="EmailStyle23"/>
    <w:basedOn w:val="Standardstycketeckensnitt"/>
    <w:semiHidden/>
    <w:rsid w:val="00246951"/>
    <w:rPr>
      <w:rFonts w:ascii="Arial" w:hAnsi="Arial" w:cs="Arial"/>
      <w:color w:val="auto"/>
      <w:sz w:val="20"/>
      <w:szCs w:val="20"/>
    </w:rPr>
  </w:style>
  <w:style w:type="character" w:styleId="Stark">
    <w:name w:val="Strong"/>
    <w:basedOn w:val="Standardstycketeckensnitt"/>
    <w:qFormat/>
    <w:rsid w:val="00C05FD3"/>
    <w:rPr>
      <w:b/>
      <w:bCs/>
    </w:rPr>
  </w:style>
  <w:style w:type="paragraph" w:styleId="Liststycke">
    <w:name w:val="List Paragraph"/>
    <w:basedOn w:val="Normal"/>
    <w:uiPriority w:val="34"/>
    <w:qFormat/>
    <w:rsid w:val="00AD5D67"/>
    <w:pPr>
      <w:spacing w:after="200" w:line="276" w:lineRule="auto"/>
      <w:ind w:left="720"/>
      <w:contextualSpacing/>
    </w:pPr>
    <w:rPr>
      <w:rFonts w:asciiTheme="minorHAnsi" w:eastAsiaTheme="minorHAnsi" w:hAnsiTheme="minorHAnsi" w:cstheme="minorBidi"/>
      <w:sz w:val="22"/>
      <w:szCs w:val="22"/>
      <w:lang w:val="sv-SE" w:eastAsia="en-US"/>
    </w:rPr>
  </w:style>
  <w:style w:type="character" w:styleId="Betoning">
    <w:name w:val="Emphasis"/>
    <w:basedOn w:val="Standardstycketeckensnitt"/>
    <w:uiPriority w:val="20"/>
    <w:qFormat/>
    <w:rsid w:val="00AD5D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49550">
      <w:bodyDiv w:val="1"/>
      <w:marLeft w:val="0"/>
      <w:marRight w:val="0"/>
      <w:marTop w:val="0"/>
      <w:marBottom w:val="0"/>
      <w:divBdr>
        <w:top w:val="none" w:sz="0" w:space="0" w:color="auto"/>
        <w:left w:val="none" w:sz="0" w:space="0" w:color="auto"/>
        <w:bottom w:val="none" w:sz="0" w:space="0" w:color="auto"/>
        <w:right w:val="none" w:sz="0" w:space="0" w:color="auto"/>
      </w:divBdr>
    </w:div>
    <w:div w:id="587467521">
      <w:bodyDiv w:val="1"/>
      <w:marLeft w:val="0"/>
      <w:marRight w:val="0"/>
      <w:marTop w:val="300"/>
      <w:marBottom w:val="150"/>
      <w:divBdr>
        <w:top w:val="none" w:sz="0" w:space="0" w:color="auto"/>
        <w:left w:val="none" w:sz="0" w:space="0" w:color="auto"/>
        <w:bottom w:val="none" w:sz="0" w:space="0" w:color="auto"/>
        <w:right w:val="none" w:sz="0" w:space="0" w:color="auto"/>
      </w:divBdr>
      <w:divsChild>
        <w:div w:id="1160077803">
          <w:marLeft w:val="0"/>
          <w:marRight w:val="0"/>
          <w:marTop w:val="0"/>
          <w:marBottom w:val="0"/>
          <w:divBdr>
            <w:top w:val="none" w:sz="0" w:space="0" w:color="auto"/>
            <w:left w:val="none" w:sz="0" w:space="0" w:color="auto"/>
            <w:bottom w:val="none" w:sz="0" w:space="0" w:color="auto"/>
            <w:right w:val="none" w:sz="0" w:space="0" w:color="auto"/>
          </w:divBdr>
          <w:divsChild>
            <w:div w:id="1975212247">
              <w:marLeft w:val="0"/>
              <w:marRight w:val="0"/>
              <w:marTop w:val="0"/>
              <w:marBottom w:val="0"/>
              <w:divBdr>
                <w:top w:val="none" w:sz="0" w:space="0" w:color="auto"/>
                <w:left w:val="none" w:sz="0" w:space="0" w:color="auto"/>
                <w:bottom w:val="none" w:sz="0" w:space="0" w:color="auto"/>
                <w:right w:val="single" w:sz="18" w:space="0" w:color="91A9C2"/>
              </w:divBdr>
              <w:divsChild>
                <w:div w:id="484131070">
                  <w:marLeft w:val="0"/>
                  <w:marRight w:val="0"/>
                  <w:marTop w:val="0"/>
                  <w:marBottom w:val="0"/>
                  <w:divBdr>
                    <w:top w:val="none" w:sz="0" w:space="0" w:color="auto"/>
                    <w:left w:val="none" w:sz="0" w:space="0" w:color="auto"/>
                    <w:bottom w:val="none" w:sz="0" w:space="0" w:color="auto"/>
                    <w:right w:val="none" w:sz="0" w:space="0" w:color="auto"/>
                  </w:divBdr>
                  <w:divsChild>
                    <w:div w:id="1887451257">
                      <w:marLeft w:val="0"/>
                      <w:marRight w:val="0"/>
                      <w:marTop w:val="0"/>
                      <w:marBottom w:val="0"/>
                      <w:divBdr>
                        <w:top w:val="none" w:sz="0" w:space="0" w:color="auto"/>
                        <w:left w:val="none" w:sz="0" w:space="0" w:color="auto"/>
                        <w:bottom w:val="none" w:sz="0" w:space="0" w:color="auto"/>
                        <w:right w:val="none" w:sz="0" w:space="0" w:color="auto"/>
                      </w:divBdr>
                      <w:divsChild>
                        <w:div w:id="637341079">
                          <w:marLeft w:val="0"/>
                          <w:marRight w:val="0"/>
                          <w:marTop w:val="0"/>
                          <w:marBottom w:val="0"/>
                          <w:divBdr>
                            <w:top w:val="none" w:sz="0" w:space="0" w:color="auto"/>
                            <w:left w:val="none" w:sz="0" w:space="0" w:color="auto"/>
                            <w:bottom w:val="none" w:sz="0" w:space="0" w:color="auto"/>
                            <w:right w:val="none" w:sz="0" w:space="0" w:color="auto"/>
                          </w:divBdr>
                          <w:divsChild>
                            <w:div w:id="7613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16228">
      <w:bodyDiv w:val="1"/>
      <w:marLeft w:val="0"/>
      <w:marRight w:val="0"/>
      <w:marTop w:val="0"/>
      <w:marBottom w:val="0"/>
      <w:divBdr>
        <w:top w:val="none" w:sz="0" w:space="0" w:color="auto"/>
        <w:left w:val="none" w:sz="0" w:space="0" w:color="auto"/>
        <w:bottom w:val="none" w:sz="0" w:space="0" w:color="auto"/>
        <w:right w:val="none" w:sz="0" w:space="0" w:color="auto"/>
      </w:divBdr>
      <w:divsChild>
        <w:div w:id="176109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655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9147395">
      <w:bodyDiv w:val="1"/>
      <w:marLeft w:val="0"/>
      <w:marRight w:val="0"/>
      <w:marTop w:val="0"/>
      <w:marBottom w:val="0"/>
      <w:divBdr>
        <w:top w:val="none" w:sz="0" w:space="0" w:color="auto"/>
        <w:left w:val="none" w:sz="0" w:space="0" w:color="auto"/>
        <w:bottom w:val="none" w:sz="0" w:space="0" w:color="auto"/>
        <w:right w:val="none" w:sz="0" w:space="0" w:color="auto"/>
      </w:divBdr>
    </w:div>
    <w:div w:id="1136024124">
      <w:bodyDiv w:val="1"/>
      <w:marLeft w:val="0"/>
      <w:marRight w:val="0"/>
      <w:marTop w:val="300"/>
      <w:marBottom w:val="150"/>
      <w:divBdr>
        <w:top w:val="none" w:sz="0" w:space="0" w:color="auto"/>
        <w:left w:val="none" w:sz="0" w:space="0" w:color="auto"/>
        <w:bottom w:val="none" w:sz="0" w:space="0" w:color="auto"/>
        <w:right w:val="none" w:sz="0" w:space="0" w:color="auto"/>
      </w:divBdr>
      <w:divsChild>
        <w:div w:id="1355107348">
          <w:marLeft w:val="0"/>
          <w:marRight w:val="0"/>
          <w:marTop w:val="0"/>
          <w:marBottom w:val="0"/>
          <w:divBdr>
            <w:top w:val="none" w:sz="0" w:space="0" w:color="auto"/>
            <w:left w:val="none" w:sz="0" w:space="0" w:color="auto"/>
            <w:bottom w:val="none" w:sz="0" w:space="0" w:color="auto"/>
            <w:right w:val="none" w:sz="0" w:space="0" w:color="auto"/>
          </w:divBdr>
          <w:divsChild>
            <w:div w:id="2101872189">
              <w:marLeft w:val="0"/>
              <w:marRight w:val="0"/>
              <w:marTop w:val="0"/>
              <w:marBottom w:val="0"/>
              <w:divBdr>
                <w:top w:val="none" w:sz="0" w:space="0" w:color="auto"/>
                <w:left w:val="none" w:sz="0" w:space="0" w:color="auto"/>
                <w:bottom w:val="none" w:sz="0" w:space="0" w:color="auto"/>
                <w:right w:val="single" w:sz="18" w:space="0" w:color="91A9C2"/>
              </w:divBdr>
              <w:divsChild>
                <w:div w:id="559901540">
                  <w:marLeft w:val="0"/>
                  <w:marRight w:val="0"/>
                  <w:marTop w:val="0"/>
                  <w:marBottom w:val="0"/>
                  <w:divBdr>
                    <w:top w:val="none" w:sz="0" w:space="0" w:color="auto"/>
                    <w:left w:val="none" w:sz="0" w:space="0" w:color="auto"/>
                    <w:bottom w:val="none" w:sz="0" w:space="0" w:color="auto"/>
                    <w:right w:val="none" w:sz="0" w:space="0" w:color="auto"/>
                  </w:divBdr>
                  <w:divsChild>
                    <w:div w:id="192616140">
                      <w:marLeft w:val="0"/>
                      <w:marRight w:val="0"/>
                      <w:marTop w:val="0"/>
                      <w:marBottom w:val="0"/>
                      <w:divBdr>
                        <w:top w:val="none" w:sz="0" w:space="0" w:color="auto"/>
                        <w:left w:val="none" w:sz="0" w:space="0" w:color="auto"/>
                        <w:bottom w:val="none" w:sz="0" w:space="0" w:color="auto"/>
                        <w:right w:val="none" w:sz="0" w:space="0" w:color="auto"/>
                      </w:divBdr>
                      <w:divsChild>
                        <w:div w:id="943535568">
                          <w:marLeft w:val="0"/>
                          <w:marRight w:val="0"/>
                          <w:marTop w:val="0"/>
                          <w:marBottom w:val="0"/>
                          <w:divBdr>
                            <w:top w:val="none" w:sz="0" w:space="0" w:color="auto"/>
                            <w:left w:val="none" w:sz="0" w:space="0" w:color="auto"/>
                            <w:bottom w:val="none" w:sz="0" w:space="0" w:color="auto"/>
                            <w:right w:val="none" w:sz="0" w:space="0" w:color="auto"/>
                          </w:divBdr>
                          <w:divsChild>
                            <w:div w:id="13305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1347">
      <w:bodyDiv w:val="1"/>
      <w:marLeft w:val="0"/>
      <w:marRight w:val="0"/>
      <w:marTop w:val="0"/>
      <w:marBottom w:val="0"/>
      <w:divBdr>
        <w:top w:val="none" w:sz="0" w:space="0" w:color="auto"/>
        <w:left w:val="none" w:sz="0" w:space="0" w:color="auto"/>
        <w:bottom w:val="none" w:sz="0" w:space="0" w:color="auto"/>
        <w:right w:val="none" w:sz="0" w:space="0" w:color="auto"/>
      </w:divBdr>
      <w:divsChild>
        <w:div w:id="932589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987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0503338">
      <w:bodyDiv w:val="1"/>
      <w:marLeft w:val="0"/>
      <w:marRight w:val="0"/>
      <w:marTop w:val="0"/>
      <w:marBottom w:val="0"/>
      <w:divBdr>
        <w:top w:val="none" w:sz="0" w:space="0" w:color="auto"/>
        <w:left w:val="none" w:sz="0" w:space="0" w:color="auto"/>
        <w:bottom w:val="none" w:sz="0" w:space="0" w:color="auto"/>
        <w:right w:val="none" w:sz="0" w:space="0" w:color="auto"/>
      </w:divBdr>
      <w:divsChild>
        <w:div w:id="173806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uaccommodation.lu.se/" TargetMode="External"/><Relationship Id="rId18" Type="http://schemas.openxmlformats.org/officeDocument/2006/relationships/hyperlink" Target="http://www.lunduniversity.lu.se/o.o.i.s/24826" TargetMode="External"/><Relationship Id="rId26" Type="http://schemas.openxmlformats.org/officeDocument/2006/relationships/hyperlink" Target="http://www.kammarkollegiet.se/sites/default/files/insurance_for_students_in_sweden_1102.pdf" TargetMode="External"/><Relationship Id="rId3" Type="http://schemas.openxmlformats.org/officeDocument/2006/relationships/styles" Target="styles.xml"/><Relationship Id="rId21" Type="http://schemas.openxmlformats.org/officeDocument/2006/relationships/hyperlink" Target="http://www.lunduniversity.lu.se/international-students/swedish-education-system" TargetMode="External"/><Relationship Id="rId7" Type="http://schemas.openxmlformats.org/officeDocument/2006/relationships/footnotes" Target="footnotes.xml"/><Relationship Id="rId12" Type="http://schemas.openxmlformats.org/officeDocument/2006/relationships/hyperlink" Target="http://interbas.intsek.lu.se/apply/onlinereg_instructions.html" TargetMode="External"/><Relationship Id="rId17" Type="http://schemas.openxmlformats.org/officeDocument/2006/relationships/hyperlink" Target="http://www.lunduniversity.lu.se/o.o.i.s/24827" TargetMode="External"/><Relationship Id="rId25" Type="http://schemas.openxmlformats.org/officeDocument/2006/relationships/hyperlink" Target="http://www.migrationsverket.se/info/studera_en.html" TargetMode="External"/><Relationship Id="rId2" Type="http://schemas.openxmlformats.org/officeDocument/2006/relationships/numbering" Target="numbering.xml"/><Relationship Id="rId16" Type="http://schemas.openxmlformats.org/officeDocument/2006/relationships/hyperlink" Target="http://www.lunduniversity.lu.se/global-cooperation/student-exchange/courses-for-exchange-students/find-courses" TargetMode="External"/><Relationship Id="rId20" Type="http://schemas.openxmlformats.org/officeDocument/2006/relationships/hyperlink" Target="http://www.sol.lu.se/nordiska/exchan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nduniversity.lu.se/o.o.i.s/25180" TargetMode="External"/><Relationship Id="rId24" Type="http://schemas.openxmlformats.org/officeDocument/2006/relationships/hyperlink" Target="http://www.lunduniversity.lu.se/international-students/apply-fees-scholarships-housing/preparing-to-come-and-arrival" TargetMode="External"/><Relationship Id="rId5" Type="http://schemas.openxmlformats.org/officeDocument/2006/relationships/settings" Target="settings.xml"/><Relationship Id="rId15" Type="http://schemas.openxmlformats.org/officeDocument/2006/relationships/hyperlink" Target="http://www.lunduniversity.lu.se/o.o.i.s/25182" TargetMode="External"/><Relationship Id="rId23" Type="http://schemas.openxmlformats.org/officeDocument/2006/relationships/hyperlink" Target="http://www.lunduniversity.lu.se/current-students/grading-system" TargetMode="External"/><Relationship Id="rId28" Type="http://schemas.openxmlformats.org/officeDocument/2006/relationships/header" Target="header1.xml"/><Relationship Id="rId10" Type="http://schemas.openxmlformats.org/officeDocument/2006/relationships/hyperlink" Target="http://www.lunduniversity.lu.se/academic-calendar" TargetMode="External"/><Relationship Id="rId19" Type="http://schemas.openxmlformats.org/officeDocument/2006/relationships/hyperlink" Target="http://www.nordiska.su.se/komlos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unduniversity.lu.se/global-cooperation/student-exchange/for-partners-coordinators" TargetMode="External"/><Relationship Id="rId14" Type="http://schemas.openxmlformats.org/officeDocument/2006/relationships/hyperlink" Target="mailto:luacc@se.lu.se" TargetMode="External"/><Relationship Id="rId22" Type="http://schemas.openxmlformats.org/officeDocument/2006/relationships/hyperlink" Target="http://english.uk-ambetet.se/highereducation/studyingathighereducationinstitutions" TargetMode="External"/><Relationship Id="rId27" Type="http://schemas.openxmlformats.org/officeDocument/2006/relationships/hyperlink" Target="http://ec.europa.eu/social/main.jsp?catId=563&amp;langId=en"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unduniversity.lu.se/" TargetMode="External"/><Relationship Id="rId1" Type="http://schemas.openxmlformats.org/officeDocument/2006/relationships/hyperlink" Target="mailto:studentreception@l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883B7-8CF2-4C0E-B805-EDB67F82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10928</Characters>
  <Application>Microsoft Office Word</Application>
  <DocSecurity>4</DocSecurity>
  <Lines>91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Dear colleagues,</vt:lpstr>
      <vt:lpstr>Dear colleagues,</vt:lpstr>
    </vt:vector>
  </TitlesOfParts>
  <Company>INTSEK</Company>
  <LinksUpToDate>false</LinksUpToDate>
  <CharactersWithSpaces>12382</CharactersWithSpaces>
  <SharedDoc>false</SharedDoc>
  <HLinks>
    <vt:vector size="96" baseType="variant">
      <vt:variant>
        <vt:i4>5177408</vt:i4>
      </vt:variant>
      <vt:variant>
        <vt:i4>45</vt:i4>
      </vt:variant>
      <vt:variant>
        <vt:i4>0</vt:i4>
      </vt:variant>
      <vt:variant>
        <vt:i4>5</vt:i4>
      </vt:variant>
      <vt:variant>
        <vt:lpwstr>http://www.stars.liu.se/inbound/</vt:lpwstr>
      </vt:variant>
      <vt:variant>
        <vt:lpwstr/>
      </vt:variant>
      <vt:variant>
        <vt:i4>5177385</vt:i4>
      </vt:variant>
      <vt:variant>
        <vt:i4>42</vt:i4>
      </vt:variant>
      <vt:variant>
        <vt:i4>0</vt:i4>
      </vt:variant>
      <vt:variant>
        <vt:i4>5</vt:i4>
      </vt:variant>
      <vt:variant>
        <vt:lpwstr>http://www.kammarkollegiet.se/files/forsakringar_riskhantering/IN_Engelska_1102.pdf</vt:lpwstr>
      </vt:variant>
      <vt:variant>
        <vt:lpwstr/>
      </vt:variant>
      <vt:variant>
        <vt:i4>1769529</vt:i4>
      </vt:variant>
      <vt:variant>
        <vt:i4>39</vt:i4>
      </vt:variant>
      <vt:variant>
        <vt:i4>0</vt:i4>
      </vt:variant>
      <vt:variant>
        <vt:i4>5</vt:i4>
      </vt:variant>
      <vt:variant>
        <vt:lpwstr>http://www.migrationsverket.se/info/studera_en.html</vt:lpwstr>
      </vt:variant>
      <vt:variant>
        <vt:lpwstr/>
      </vt:variant>
      <vt:variant>
        <vt:i4>393282</vt:i4>
      </vt:variant>
      <vt:variant>
        <vt:i4>36</vt:i4>
      </vt:variant>
      <vt:variant>
        <vt:i4>0</vt:i4>
      </vt:variant>
      <vt:variant>
        <vt:i4>5</vt:i4>
      </vt:variant>
      <vt:variant>
        <vt:lpwstr>http://www.lunduniversity.lu.se/upload/international_students/apply_fees_housing/Pre_Arrival_Information_spring_2012_web.pdf</vt:lpwstr>
      </vt:variant>
      <vt:variant>
        <vt:lpwstr/>
      </vt:variant>
      <vt:variant>
        <vt:i4>6488183</vt:i4>
      </vt:variant>
      <vt:variant>
        <vt:i4>33</vt:i4>
      </vt:variant>
      <vt:variant>
        <vt:i4>0</vt:i4>
      </vt:variant>
      <vt:variant>
        <vt:i4>5</vt:i4>
      </vt:variant>
      <vt:variant>
        <vt:lpwstr>http://www.lunduniversity.lu.se/upload/international_students/Swedish_Higher_Education_System.pdf</vt:lpwstr>
      </vt:variant>
      <vt:variant>
        <vt:lpwstr/>
      </vt:variant>
      <vt:variant>
        <vt:i4>7012400</vt:i4>
      </vt:variant>
      <vt:variant>
        <vt:i4>30</vt:i4>
      </vt:variant>
      <vt:variant>
        <vt:i4>0</vt:i4>
      </vt:variant>
      <vt:variant>
        <vt:i4>5</vt:i4>
      </vt:variant>
      <vt:variant>
        <vt:lpwstr>http://www.lunduniversity.lu.se/international-students/swedish-education-system</vt:lpwstr>
      </vt:variant>
      <vt:variant>
        <vt:lpwstr/>
      </vt:variant>
      <vt:variant>
        <vt:i4>3735585</vt:i4>
      </vt:variant>
      <vt:variant>
        <vt:i4>27</vt:i4>
      </vt:variant>
      <vt:variant>
        <vt:i4>0</vt:i4>
      </vt:variant>
      <vt:variant>
        <vt:i4>5</vt:i4>
      </vt:variant>
      <vt:variant>
        <vt:lpwstr>http://www.sol.lu.se/nordiska/exchange</vt:lpwstr>
      </vt:variant>
      <vt:variant>
        <vt:lpwstr/>
      </vt:variant>
      <vt:variant>
        <vt:i4>7143531</vt:i4>
      </vt:variant>
      <vt:variant>
        <vt:i4>24</vt:i4>
      </vt:variant>
      <vt:variant>
        <vt:i4>0</vt:i4>
      </vt:variant>
      <vt:variant>
        <vt:i4>5</vt:i4>
      </vt:variant>
      <vt:variant>
        <vt:lpwstr>http://www.nordiska.su.se/komloss/</vt:lpwstr>
      </vt:variant>
      <vt:variant>
        <vt:lpwstr/>
      </vt:variant>
      <vt:variant>
        <vt:i4>5701644</vt:i4>
      </vt:variant>
      <vt:variant>
        <vt:i4>21</vt:i4>
      </vt:variant>
      <vt:variant>
        <vt:i4>0</vt:i4>
      </vt:variant>
      <vt:variant>
        <vt:i4>5</vt:i4>
      </vt:variant>
      <vt:variant>
        <vt:lpwstr>http://www.lunduniversity.lu.se/o.o.i.s/24826</vt:lpwstr>
      </vt:variant>
      <vt:variant>
        <vt:lpwstr/>
      </vt:variant>
      <vt:variant>
        <vt:i4>5701644</vt:i4>
      </vt:variant>
      <vt:variant>
        <vt:i4>18</vt:i4>
      </vt:variant>
      <vt:variant>
        <vt:i4>0</vt:i4>
      </vt:variant>
      <vt:variant>
        <vt:i4>5</vt:i4>
      </vt:variant>
      <vt:variant>
        <vt:lpwstr>http://www.lunduniversity.lu.se/o.o.i.s/24827</vt:lpwstr>
      </vt:variant>
      <vt:variant>
        <vt:lpwstr/>
      </vt:variant>
      <vt:variant>
        <vt:i4>1966104</vt:i4>
      </vt:variant>
      <vt:variant>
        <vt:i4>15</vt:i4>
      </vt:variant>
      <vt:variant>
        <vt:i4>0</vt:i4>
      </vt:variant>
      <vt:variant>
        <vt:i4>5</vt:i4>
      </vt:variant>
      <vt:variant>
        <vt:lpwstr>http://www.lunduniversity.lu.se/global-cooperation/student-exchange/courses-for-exchange-students</vt:lpwstr>
      </vt:variant>
      <vt:variant>
        <vt:lpwstr/>
      </vt:variant>
      <vt:variant>
        <vt:i4>1966104</vt:i4>
      </vt:variant>
      <vt:variant>
        <vt:i4>12</vt:i4>
      </vt:variant>
      <vt:variant>
        <vt:i4>0</vt:i4>
      </vt:variant>
      <vt:variant>
        <vt:i4>5</vt:i4>
      </vt:variant>
      <vt:variant>
        <vt:lpwstr>http://www.lunduniversity.lu.se/global-cooperation/student-exchange/courses-for-exchange-students</vt:lpwstr>
      </vt:variant>
      <vt:variant>
        <vt:lpwstr/>
      </vt:variant>
      <vt:variant>
        <vt:i4>7340037</vt:i4>
      </vt:variant>
      <vt:variant>
        <vt:i4>9</vt:i4>
      </vt:variant>
      <vt:variant>
        <vt:i4>0</vt:i4>
      </vt:variant>
      <vt:variant>
        <vt:i4>5</vt:i4>
      </vt:variant>
      <vt:variant>
        <vt:lpwstr>http://interbas.intsek.lu.se/apply/onlinereg_instructions.html</vt:lpwstr>
      </vt:variant>
      <vt:variant>
        <vt:lpwstr/>
      </vt:variant>
      <vt:variant>
        <vt:i4>2621546</vt:i4>
      </vt:variant>
      <vt:variant>
        <vt:i4>6</vt:i4>
      </vt:variant>
      <vt:variant>
        <vt:i4>0</vt:i4>
      </vt:variant>
      <vt:variant>
        <vt:i4>5</vt:i4>
      </vt:variant>
      <vt:variant>
        <vt:lpwstr>http://www.lunduniversity.lu.se/global-cooperation/student-exchange/contact-the-student-mobility-group</vt:lpwstr>
      </vt:variant>
      <vt:variant>
        <vt:lpwstr/>
      </vt:variant>
      <vt:variant>
        <vt:i4>5832797</vt:i4>
      </vt:variant>
      <vt:variant>
        <vt:i4>3</vt:i4>
      </vt:variant>
      <vt:variant>
        <vt:i4>0</vt:i4>
      </vt:variant>
      <vt:variant>
        <vt:i4>5</vt:i4>
      </vt:variant>
      <vt:variant>
        <vt:lpwstr>http://www.lunduniversity.lu.se/academic-calendar</vt:lpwstr>
      </vt:variant>
      <vt:variant>
        <vt:lpwstr/>
      </vt:variant>
      <vt:variant>
        <vt:i4>4456468</vt:i4>
      </vt:variant>
      <vt:variant>
        <vt:i4>0</vt:i4>
      </vt:variant>
      <vt:variant>
        <vt:i4>0</vt:i4>
      </vt:variant>
      <vt:variant>
        <vt:i4>5</vt:i4>
      </vt:variant>
      <vt:variant>
        <vt:lpwstr>http://www.lunduniversity.lu.se/global-cooperation/student-exchange/for-partners-coordinators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creator>insek-bd</dc:creator>
  <cp:lastModifiedBy>Sofi Shen</cp:lastModifiedBy>
  <cp:revision>2</cp:revision>
  <cp:lastPrinted>2013-09-04T08:59:00Z</cp:lastPrinted>
  <dcterms:created xsi:type="dcterms:W3CDTF">2014-11-05T13:24:00Z</dcterms:created>
  <dcterms:modified xsi:type="dcterms:W3CDTF">2014-11-05T13:24:00Z</dcterms:modified>
</cp:coreProperties>
</file>