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888" w:rsidRDefault="00333888" w:rsidP="007F6DAB">
      <w:pPr>
        <w:pStyle w:val="af2"/>
        <w:rPr>
          <w:rFonts w:ascii="Georgia" w:hAnsi="Georgia"/>
          <w:sz w:val="20"/>
          <w:szCs w:val="20"/>
        </w:rPr>
      </w:pPr>
    </w:p>
    <w:p w:rsidR="00DD4106" w:rsidRDefault="007F6DAB" w:rsidP="005D7F10">
      <w:pPr>
        <w:pStyle w:val="af2"/>
        <w:rPr>
          <w:rFonts w:ascii="Georgia" w:hAnsi="Georgia"/>
          <w:sz w:val="20"/>
          <w:szCs w:val="20"/>
        </w:rPr>
      </w:pPr>
      <w:r w:rsidRPr="00286CC6">
        <w:rPr>
          <w:rFonts w:ascii="Georgia" w:hAnsi="Georgia"/>
          <w:sz w:val="20"/>
          <w:szCs w:val="20"/>
        </w:rPr>
        <w:t xml:space="preserve">We are delighted </w:t>
      </w:r>
      <w:r w:rsidR="001B0C9F">
        <w:rPr>
          <w:rFonts w:ascii="Georgia" w:hAnsi="Georgia"/>
          <w:sz w:val="20"/>
          <w:szCs w:val="20"/>
        </w:rPr>
        <w:t xml:space="preserve">to announce we are running </w:t>
      </w:r>
      <w:r w:rsidR="005D7F10">
        <w:rPr>
          <w:rFonts w:ascii="Georgia" w:hAnsi="Georgia"/>
          <w:sz w:val="20"/>
          <w:szCs w:val="20"/>
        </w:rPr>
        <w:t>our</w:t>
      </w:r>
      <w:r w:rsidR="001B0C9F">
        <w:rPr>
          <w:rFonts w:ascii="Georgia" w:hAnsi="Georgia"/>
          <w:sz w:val="20"/>
          <w:szCs w:val="20"/>
        </w:rPr>
        <w:t xml:space="preserve"> International Summer School again in 2017.</w:t>
      </w:r>
    </w:p>
    <w:p w:rsidR="00DD4106" w:rsidRDefault="00DD4106" w:rsidP="007F6DAB">
      <w:pPr>
        <w:pStyle w:val="af2"/>
        <w:rPr>
          <w:rFonts w:ascii="Georgia" w:hAnsi="Georgia"/>
          <w:sz w:val="20"/>
          <w:szCs w:val="20"/>
        </w:rPr>
      </w:pPr>
    </w:p>
    <w:p w:rsidR="00DD4106" w:rsidRDefault="00DD4106" w:rsidP="005D7F10">
      <w:pPr>
        <w:pStyle w:val="af2"/>
        <w:rPr>
          <w:rFonts w:ascii="Georgia" w:hAnsi="Georgia"/>
          <w:sz w:val="20"/>
          <w:szCs w:val="20"/>
        </w:rPr>
      </w:pPr>
      <w:r>
        <w:rPr>
          <w:rFonts w:ascii="Georgia" w:hAnsi="Georgia"/>
          <w:sz w:val="20"/>
          <w:szCs w:val="20"/>
        </w:rPr>
        <w:t>The school lasts for 4 weeks and promise</w:t>
      </w:r>
      <w:r w:rsidR="00333888">
        <w:rPr>
          <w:rFonts w:ascii="Georgia" w:hAnsi="Georgia"/>
          <w:sz w:val="20"/>
          <w:szCs w:val="20"/>
        </w:rPr>
        <w:t>s</w:t>
      </w:r>
      <w:r>
        <w:rPr>
          <w:rFonts w:ascii="Georgia" w:hAnsi="Georgia"/>
          <w:sz w:val="20"/>
          <w:szCs w:val="20"/>
        </w:rPr>
        <w:t xml:space="preserve"> to be exciting</w:t>
      </w:r>
      <w:r w:rsidR="00333888">
        <w:rPr>
          <w:rFonts w:ascii="Georgia" w:hAnsi="Georgia"/>
          <w:sz w:val="20"/>
          <w:szCs w:val="20"/>
        </w:rPr>
        <w:t>,</w:t>
      </w:r>
      <w:r>
        <w:rPr>
          <w:rFonts w:ascii="Georgia" w:hAnsi="Georgia"/>
          <w:sz w:val="20"/>
          <w:szCs w:val="20"/>
        </w:rPr>
        <w:t xml:space="preserve"> engaging and informative.  The school is fully credit bearing which may be able to count towards </w:t>
      </w:r>
      <w:r w:rsidR="005D7F10">
        <w:rPr>
          <w:rFonts w:ascii="Georgia" w:hAnsi="Georgia"/>
          <w:sz w:val="20"/>
          <w:szCs w:val="20"/>
        </w:rPr>
        <w:t xml:space="preserve">your </w:t>
      </w:r>
      <w:r>
        <w:rPr>
          <w:rFonts w:ascii="Georgia" w:hAnsi="Georgia"/>
          <w:sz w:val="20"/>
          <w:szCs w:val="20"/>
        </w:rPr>
        <w:t xml:space="preserve">studies at </w:t>
      </w:r>
      <w:r w:rsidR="005D7F10">
        <w:rPr>
          <w:rFonts w:ascii="Georgia" w:hAnsi="Georgia"/>
          <w:sz w:val="20"/>
          <w:szCs w:val="20"/>
        </w:rPr>
        <w:t>your home university</w:t>
      </w:r>
      <w:r>
        <w:rPr>
          <w:rFonts w:ascii="Georgia" w:hAnsi="Georgia"/>
          <w:sz w:val="20"/>
          <w:szCs w:val="20"/>
        </w:rPr>
        <w:t>.</w:t>
      </w:r>
    </w:p>
    <w:p w:rsidR="00DD4106" w:rsidRDefault="00DD4106" w:rsidP="007F6DAB">
      <w:pPr>
        <w:pStyle w:val="af2"/>
        <w:rPr>
          <w:rFonts w:ascii="Georgia" w:hAnsi="Georgia"/>
          <w:sz w:val="20"/>
          <w:szCs w:val="20"/>
        </w:rPr>
      </w:pPr>
    </w:p>
    <w:p w:rsidR="00DD4106" w:rsidRDefault="00DD4106" w:rsidP="007F6DAB">
      <w:pPr>
        <w:pStyle w:val="af2"/>
        <w:rPr>
          <w:rFonts w:ascii="Georgia" w:hAnsi="Georgia"/>
          <w:sz w:val="20"/>
          <w:szCs w:val="20"/>
        </w:rPr>
      </w:pPr>
      <w:r w:rsidRPr="00DD4106">
        <w:rPr>
          <w:rFonts w:ascii="Georgia" w:hAnsi="Georgia"/>
          <w:sz w:val="20"/>
          <w:szCs w:val="20"/>
        </w:rPr>
        <w:t>When you join the International Summer School 2017, you are booking your place as part of an internationally recognised centre for world-class research, enterprise and learning</w:t>
      </w:r>
      <w:r>
        <w:rPr>
          <w:rFonts w:ascii="Georgia" w:hAnsi="Georgia"/>
          <w:sz w:val="20"/>
          <w:szCs w:val="20"/>
        </w:rPr>
        <w:t>.  Whilst with us y</w:t>
      </w:r>
      <w:r w:rsidRPr="00DD4106">
        <w:rPr>
          <w:rFonts w:ascii="Georgia" w:hAnsi="Georgia"/>
          <w:sz w:val="20"/>
          <w:szCs w:val="20"/>
        </w:rPr>
        <w:t>ou'll explore the UK and its culture and heritage - both through exciting study in the classroom and on the road in the many trips and excursions.You will take home fond memories of a cultural experience rooted in the hundred-year tradition of one of the UK's top universities.</w:t>
      </w:r>
    </w:p>
    <w:p w:rsidR="00333888" w:rsidRDefault="00333888" w:rsidP="007F6DAB">
      <w:pPr>
        <w:pStyle w:val="af2"/>
        <w:rPr>
          <w:rFonts w:ascii="Georgia" w:hAnsi="Georgia"/>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9"/>
        <w:gridCol w:w="5948"/>
      </w:tblGrid>
      <w:tr w:rsidR="00333888" w:rsidTr="00333888">
        <w:tc>
          <w:tcPr>
            <w:tcW w:w="4519" w:type="dxa"/>
          </w:tcPr>
          <w:p w:rsidR="00DD4106" w:rsidRDefault="00DD4106" w:rsidP="00DD4106">
            <w:pPr>
              <w:pStyle w:val="af2"/>
              <w:rPr>
                <w:rFonts w:ascii="Georgia" w:hAnsi="Georgia"/>
                <w:b/>
                <w:bCs/>
                <w:sz w:val="20"/>
                <w:szCs w:val="20"/>
              </w:rPr>
            </w:pPr>
            <w:r>
              <w:rPr>
                <w:rFonts w:ascii="Georgia" w:hAnsi="Georgia"/>
                <w:b/>
                <w:bCs/>
                <w:sz w:val="20"/>
                <w:szCs w:val="20"/>
              </w:rPr>
              <w:t>Proposed topics for 2017</w:t>
            </w:r>
          </w:p>
          <w:p w:rsidR="00333888" w:rsidRPr="00286CC6" w:rsidRDefault="00333888" w:rsidP="00DD4106">
            <w:pPr>
              <w:pStyle w:val="af2"/>
              <w:rPr>
                <w:rFonts w:ascii="Georgia" w:hAnsi="Georgia"/>
                <w:sz w:val="20"/>
                <w:szCs w:val="20"/>
              </w:rPr>
            </w:pPr>
          </w:p>
          <w:p w:rsidR="00333888" w:rsidRDefault="00DD4106" w:rsidP="00DA03D4">
            <w:pPr>
              <w:pStyle w:val="af2"/>
              <w:numPr>
                <w:ilvl w:val="0"/>
                <w:numId w:val="45"/>
              </w:numPr>
              <w:rPr>
                <w:rFonts w:ascii="Georgia" w:hAnsi="Georgia"/>
                <w:sz w:val="20"/>
                <w:szCs w:val="20"/>
              </w:rPr>
            </w:pPr>
            <w:r w:rsidRPr="00333888">
              <w:rPr>
                <w:rFonts w:ascii="Georgia" w:hAnsi="Georgia"/>
                <w:sz w:val="20"/>
                <w:szCs w:val="20"/>
              </w:rPr>
              <w:t>Architecture of London</w:t>
            </w:r>
          </w:p>
          <w:p w:rsidR="00333888" w:rsidRDefault="00333888" w:rsidP="00333888">
            <w:pPr>
              <w:pStyle w:val="af2"/>
              <w:ind w:left="720"/>
              <w:rPr>
                <w:rFonts w:ascii="Georgia" w:hAnsi="Georgia"/>
                <w:sz w:val="20"/>
                <w:szCs w:val="20"/>
              </w:rPr>
            </w:pPr>
          </w:p>
          <w:p w:rsidR="00333888" w:rsidRDefault="00DD4106" w:rsidP="003367EC">
            <w:pPr>
              <w:pStyle w:val="af2"/>
              <w:numPr>
                <w:ilvl w:val="0"/>
                <w:numId w:val="45"/>
              </w:numPr>
              <w:rPr>
                <w:rFonts w:ascii="Georgia" w:hAnsi="Georgia"/>
                <w:sz w:val="20"/>
                <w:szCs w:val="20"/>
              </w:rPr>
            </w:pPr>
            <w:r w:rsidRPr="00333888">
              <w:rPr>
                <w:rFonts w:ascii="Georgia" w:hAnsi="Georgia"/>
                <w:sz w:val="20"/>
                <w:szCs w:val="20"/>
              </w:rPr>
              <w:t>British Explorers and Empire</w:t>
            </w:r>
          </w:p>
          <w:p w:rsidR="00333888" w:rsidRDefault="00333888" w:rsidP="00333888">
            <w:pPr>
              <w:pStyle w:val="af2"/>
              <w:rPr>
                <w:rFonts w:ascii="Georgia" w:hAnsi="Georgia"/>
                <w:sz w:val="20"/>
                <w:szCs w:val="20"/>
              </w:rPr>
            </w:pPr>
          </w:p>
          <w:p w:rsidR="00333888" w:rsidRDefault="00DD4106" w:rsidP="00D855EB">
            <w:pPr>
              <w:pStyle w:val="af2"/>
              <w:numPr>
                <w:ilvl w:val="0"/>
                <w:numId w:val="45"/>
              </w:numPr>
              <w:rPr>
                <w:rFonts w:ascii="Georgia" w:hAnsi="Georgia"/>
                <w:sz w:val="20"/>
                <w:szCs w:val="20"/>
              </w:rPr>
            </w:pPr>
            <w:r w:rsidRPr="00333888">
              <w:rPr>
                <w:rFonts w:ascii="Georgia" w:hAnsi="Georgia"/>
                <w:sz w:val="20"/>
                <w:szCs w:val="20"/>
              </w:rPr>
              <w:t>British Moral Philosophy</w:t>
            </w:r>
          </w:p>
          <w:p w:rsidR="00333888" w:rsidRDefault="00333888" w:rsidP="00333888">
            <w:pPr>
              <w:pStyle w:val="af2"/>
              <w:rPr>
                <w:rFonts w:ascii="Georgia" w:hAnsi="Georgia"/>
                <w:sz w:val="20"/>
                <w:szCs w:val="20"/>
              </w:rPr>
            </w:pPr>
          </w:p>
          <w:p w:rsidR="00333888" w:rsidRDefault="00DD4106" w:rsidP="007F6DAB">
            <w:pPr>
              <w:pStyle w:val="af2"/>
              <w:numPr>
                <w:ilvl w:val="0"/>
                <w:numId w:val="45"/>
              </w:numPr>
              <w:rPr>
                <w:rFonts w:ascii="Georgia" w:hAnsi="Georgia"/>
                <w:sz w:val="20"/>
                <w:szCs w:val="20"/>
              </w:rPr>
            </w:pPr>
            <w:r w:rsidRPr="00333888">
              <w:rPr>
                <w:rFonts w:ascii="Georgia" w:hAnsi="Georgia"/>
                <w:sz w:val="20"/>
                <w:szCs w:val="20"/>
              </w:rPr>
              <w:t xml:space="preserve">Fashion – The age of Austen, Dickens </w:t>
            </w:r>
            <w:r w:rsidR="00333888">
              <w:rPr>
                <w:rFonts w:ascii="Georgia" w:hAnsi="Georgia"/>
                <w:sz w:val="20"/>
                <w:szCs w:val="20"/>
              </w:rPr>
              <w:t>a</w:t>
            </w:r>
            <w:r w:rsidRPr="00333888">
              <w:rPr>
                <w:rFonts w:ascii="Georgia" w:hAnsi="Georgia"/>
                <w:sz w:val="20"/>
                <w:szCs w:val="20"/>
              </w:rPr>
              <w:t>nd Brontë</w:t>
            </w:r>
          </w:p>
          <w:p w:rsidR="00333888" w:rsidRDefault="00333888" w:rsidP="00333888">
            <w:pPr>
              <w:pStyle w:val="af0"/>
              <w:rPr>
                <w:rFonts w:ascii="Georgia" w:hAnsi="Georgia"/>
                <w:sz w:val="20"/>
                <w:szCs w:val="20"/>
              </w:rPr>
            </w:pPr>
          </w:p>
          <w:p w:rsidR="00333888" w:rsidRDefault="00DD4106" w:rsidP="009B3000">
            <w:pPr>
              <w:pStyle w:val="af2"/>
              <w:numPr>
                <w:ilvl w:val="0"/>
                <w:numId w:val="45"/>
              </w:numPr>
              <w:rPr>
                <w:rFonts w:ascii="Georgia" w:hAnsi="Georgia"/>
                <w:sz w:val="20"/>
                <w:szCs w:val="20"/>
              </w:rPr>
            </w:pPr>
            <w:r w:rsidRPr="00333888">
              <w:rPr>
                <w:rFonts w:ascii="Georgia" w:hAnsi="Georgia"/>
                <w:sz w:val="20"/>
                <w:szCs w:val="20"/>
              </w:rPr>
              <w:t>Guitars, Music and Culture</w:t>
            </w:r>
          </w:p>
          <w:p w:rsidR="00333888" w:rsidRDefault="00333888" w:rsidP="00333888">
            <w:pPr>
              <w:pStyle w:val="af0"/>
              <w:rPr>
                <w:rFonts w:ascii="Georgia" w:hAnsi="Georgia"/>
                <w:sz w:val="20"/>
                <w:szCs w:val="20"/>
              </w:rPr>
            </w:pPr>
          </w:p>
          <w:p w:rsidR="00333888" w:rsidRDefault="00DD4106" w:rsidP="00824355">
            <w:pPr>
              <w:pStyle w:val="af2"/>
              <w:numPr>
                <w:ilvl w:val="0"/>
                <w:numId w:val="45"/>
              </w:numPr>
              <w:rPr>
                <w:rFonts w:ascii="Georgia" w:hAnsi="Georgia"/>
                <w:sz w:val="20"/>
                <w:szCs w:val="20"/>
              </w:rPr>
            </w:pPr>
            <w:r w:rsidRPr="00333888">
              <w:rPr>
                <w:rFonts w:ascii="Georgia" w:hAnsi="Georgia"/>
                <w:sz w:val="20"/>
                <w:szCs w:val="20"/>
              </w:rPr>
              <w:t>Introduction to TESOL</w:t>
            </w:r>
          </w:p>
          <w:p w:rsidR="00333888" w:rsidRDefault="00333888" w:rsidP="00333888">
            <w:pPr>
              <w:pStyle w:val="af0"/>
              <w:rPr>
                <w:rFonts w:ascii="Georgia" w:hAnsi="Georgia"/>
                <w:sz w:val="20"/>
                <w:szCs w:val="20"/>
              </w:rPr>
            </w:pPr>
          </w:p>
          <w:p w:rsidR="00333888" w:rsidRDefault="00DD4106" w:rsidP="00D340B6">
            <w:pPr>
              <w:pStyle w:val="af2"/>
              <w:numPr>
                <w:ilvl w:val="0"/>
                <w:numId w:val="45"/>
              </w:numPr>
              <w:rPr>
                <w:rFonts w:ascii="Georgia" w:hAnsi="Georgia"/>
                <w:sz w:val="20"/>
                <w:szCs w:val="20"/>
              </w:rPr>
            </w:pPr>
            <w:r w:rsidRPr="00333888">
              <w:rPr>
                <w:rFonts w:ascii="Georgia" w:hAnsi="Georgia"/>
                <w:sz w:val="20"/>
                <w:szCs w:val="20"/>
              </w:rPr>
              <w:t>Jane Austen</w:t>
            </w:r>
          </w:p>
          <w:p w:rsidR="00333888" w:rsidRDefault="00333888" w:rsidP="00333888">
            <w:pPr>
              <w:pStyle w:val="af0"/>
              <w:rPr>
                <w:rFonts w:ascii="Georgia" w:hAnsi="Georgia"/>
                <w:sz w:val="20"/>
                <w:szCs w:val="20"/>
              </w:rPr>
            </w:pPr>
          </w:p>
          <w:p w:rsidR="00333888" w:rsidRDefault="00DD4106" w:rsidP="00AC3667">
            <w:pPr>
              <w:pStyle w:val="af2"/>
              <w:numPr>
                <w:ilvl w:val="0"/>
                <w:numId w:val="45"/>
              </w:numPr>
              <w:rPr>
                <w:rFonts w:ascii="Georgia" w:hAnsi="Georgia"/>
                <w:sz w:val="20"/>
                <w:szCs w:val="20"/>
              </w:rPr>
            </w:pPr>
            <w:r w:rsidRPr="00333888">
              <w:rPr>
                <w:rFonts w:ascii="Georgia" w:hAnsi="Georgia"/>
                <w:sz w:val="20"/>
                <w:szCs w:val="20"/>
              </w:rPr>
              <w:t>Monarchs: Icons of History</w:t>
            </w:r>
          </w:p>
          <w:p w:rsidR="00333888" w:rsidRDefault="00333888" w:rsidP="00333888">
            <w:pPr>
              <w:pStyle w:val="af0"/>
              <w:rPr>
                <w:rFonts w:ascii="Georgia" w:hAnsi="Georgia"/>
                <w:sz w:val="20"/>
                <w:szCs w:val="20"/>
              </w:rPr>
            </w:pPr>
          </w:p>
          <w:p w:rsidR="00333888" w:rsidRDefault="00DD4106" w:rsidP="00F71AE6">
            <w:pPr>
              <w:pStyle w:val="af2"/>
              <w:numPr>
                <w:ilvl w:val="0"/>
                <w:numId w:val="45"/>
              </w:numPr>
              <w:rPr>
                <w:rFonts w:ascii="Georgia" w:hAnsi="Georgia"/>
                <w:sz w:val="20"/>
                <w:szCs w:val="20"/>
              </w:rPr>
            </w:pPr>
            <w:r w:rsidRPr="00333888">
              <w:rPr>
                <w:rFonts w:ascii="Georgia" w:hAnsi="Georgia"/>
                <w:sz w:val="20"/>
                <w:szCs w:val="20"/>
              </w:rPr>
              <w:t>The Real Downton Abbey</w:t>
            </w:r>
          </w:p>
          <w:p w:rsidR="00333888" w:rsidRDefault="00333888" w:rsidP="00333888">
            <w:pPr>
              <w:pStyle w:val="af0"/>
              <w:rPr>
                <w:rFonts w:ascii="Georgia" w:hAnsi="Georgia"/>
                <w:sz w:val="20"/>
                <w:szCs w:val="20"/>
              </w:rPr>
            </w:pPr>
          </w:p>
          <w:p w:rsidR="00333888" w:rsidRDefault="00DD4106" w:rsidP="009F5068">
            <w:pPr>
              <w:pStyle w:val="af2"/>
              <w:numPr>
                <w:ilvl w:val="0"/>
                <w:numId w:val="45"/>
              </w:numPr>
              <w:rPr>
                <w:rFonts w:ascii="Georgia" w:hAnsi="Georgia"/>
                <w:sz w:val="20"/>
                <w:szCs w:val="20"/>
              </w:rPr>
            </w:pPr>
            <w:r w:rsidRPr="00333888">
              <w:rPr>
                <w:rFonts w:ascii="Georgia" w:hAnsi="Georgia"/>
                <w:sz w:val="20"/>
                <w:szCs w:val="20"/>
              </w:rPr>
              <w:t>Shakespeare</w:t>
            </w:r>
          </w:p>
          <w:p w:rsidR="00333888" w:rsidRDefault="00333888" w:rsidP="00333888">
            <w:pPr>
              <w:pStyle w:val="af0"/>
              <w:rPr>
                <w:rFonts w:ascii="Georgia" w:hAnsi="Georgia"/>
                <w:sz w:val="20"/>
                <w:szCs w:val="20"/>
              </w:rPr>
            </w:pPr>
          </w:p>
          <w:p w:rsidR="00333888" w:rsidRDefault="00DD4106" w:rsidP="009F473F">
            <w:pPr>
              <w:pStyle w:val="af2"/>
              <w:numPr>
                <w:ilvl w:val="0"/>
                <w:numId w:val="45"/>
              </w:numPr>
              <w:rPr>
                <w:rFonts w:ascii="Georgia" w:hAnsi="Georgia"/>
                <w:sz w:val="20"/>
                <w:szCs w:val="20"/>
              </w:rPr>
            </w:pPr>
            <w:r w:rsidRPr="00333888">
              <w:rPr>
                <w:rFonts w:ascii="Georgia" w:hAnsi="Georgia"/>
                <w:sz w:val="20"/>
                <w:szCs w:val="20"/>
              </w:rPr>
              <w:t>Stonehenge and the Ancient World</w:t>
            </w:r>
          </w:p>
          <w:p w:rsidR="00333888" w:rsidRDefault="00333888" w:rsidP="00333888">
            <w:pPr>
              <w:pStyle w:val="af0"/>
              <w:rPr>
                <w:rFonts w:ascii="Georgia" w:hAnsi="Georgia"/>
                <w:sz w:val="20"/>
                <w:szCs w:val="20"/>
              </w:rPr>
            </w:pPr>
          </w:p>
          <w:p w:rsidR="00DD4106" w:rsidRDefault="00DD4106" w:rsidP="007F6DAB">
            <w:pPr>
              <w:pStyle w:val="af2"/>
              <w:numPr>
                <w:ilvl w:val="0"/>
                <w:numId w:val="45"/>
              </w:numPr>
              <w:rPr>
                <w:rFonts w:ascii="Georgia" w:hAnsi="Georgia"/>
                <w:sz w:val="20"/>
                <w:szCs w:val="20"/>
              </w:rPr>
            </w:pPr>
            <w:r w:rsidRPr="00333888">
              <w:rPr>
                <w:rFonts w:ascii="Georgia" w:hAnsi="Georgia"/>
                <w:sz w:val="20"/>
                <w:szCs w:val="20"/>
              </w:rPr>
              <w:t>Women in Film</w:t>
            </w:r>
          </w:p>
          <w:p w:rsidR="00333888" w:rsidRDefault="00333888" w:rsidP="00333888">
            <w:pPr>
              <w:pStyle w:val="af0"/>
              <w:rPr>
                <w:rFonts w:ascii="Georgia" w:hAnsi="Georgia"/>
                <w:sz w:val="20"/>
                <w:szCs w:val="20"/>
              </w:rPr>
            </w:pPr>
          </w:p>
          <w:p w:rsidR="00333888" w:rsidRPr="00333888" w:rsidRDefault="00333888" w:rsidP="00333888">
            <w:pPr>
              <w:pStyle w:val="af2"/>
              <w:rPr>
                <w:rFonts w:ascii="Georgia" w:hAnsi="Georgia"/>
                <w:sz w:val="20"/>
                <w:szCs w:val="20"/>
              </w:rPr>
            </w:pPr>
          </w:p>
        </w:tc>
        <w:tc>
          <w:tcPr>
            <w:tcW w:w="5947" w:type="dxa"/>
          </w:tcPr>
          <w:p w:rsidR="00DD4106" w:rsidRDefault="00DD4106" w:rsidP="007F6DAB">
            <w:pPr>
              <w:pStyle w:val="af2"/>
              <w:rPr>
                <w:rFonts w:ascii="Georgia" w:hAnsi="Georgia"/>
                <w:sz w:val="20"/>
                <w:szCs w:val="20"/>
              </w:rPr>
            </w:pPr>
            <w:r>
              <w:rPr>
                <w:rFonts w:ascii="Georgia" w:hAnsi="Georgia"/>
                <w:noProof/>
                <w:sz w:val="20"/>
                <w:szCs w:val="20"/>
                <w:lang w:val="en-US" w:eastAsia="zh-CN"/>
              </w:rPr>
              <w:drawing>
                <wp:inline distT="0" distB="0" distL="0" distR="0">
                  <wp:extent cx="3704445" cy="246951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nehenge19_220714.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15919" cy="2477161"/>
                          </a:xfrm>
                          <a:prstGeom prst="rect">
                            <a:avLst/>
                          </a:prstGeom>
                        </pic:spPr>
                      </pic:pic>
                    </a:graphicData>
                  </a:graphic>
                </wp:inline>
              </w:drawing>
            </w:r>
          </w:p>
          <w:p w:rsidR="00333888" w:rsidRDefault="00333888" w:rsidP="00333888">
            <w:pPr>
              <w:pStyle w:val="af2"/>
              <w:rPr>
                <w:rFonts w:ascii="Georgia" w:hAnsi="Georgia"/>
                <w:sz w:val="16"/>
                <w:szCs w:val="16"/>
              </w:rPr>
            </w:pPr>
            <w:r w:rsidRPr="00DD4106">
              <w:rPr>
                <w:rFonts w:ascii="Georgia" w:hAnsi="Georgia"/>
                <w:sz w:val="16"/>
                <w:szCs w:val="16"/>
              </w:rPr>
              <w:t>(Image: previous summer school students on a visit to Stonehenge)</w:t>
            </w:r>
          </w:p>
          <w:p w:rsidR="00333888" w:rsidRDefault="00333888" w:rsidP="00333888">
            <w:pPr>
              <w:pStyle w:val="af2"/>
              <w:rPr>
                <w:rFonts w:ascii="Georgia" w:hAnsi="Georgia"/>
                <w:sz w:val="16"/>
                <w:szCs w:val="16"/>
              </w:rPr>
            </w:pPr>
          </w:p>
          <w:p w:rsidR="00333888" w:rsidRDefault="00333888" w:rsidP="00333888">
            <w:pPr>
              <w:pStyle w:val="af2"/>
              <w:rPr>
                <w:rFonts w:ascii="Georgia" w:hAnsi="Georgia"/>
                <w:sz w:val="20"/>
                <w:szCs w:val="20"/>
              </w:rPr>
            </w:pPr>
          </w:p>
        </w:tc>
      </w:tr>
    </w:tbl>
    <w:p w:rsidR="00333888" w:rsidRDefault="006234BF" w:rsidP="00333888">
      <w:pPr>
        <w:rPr>
          <w:rFonts w:ascii="Georgia" w:hAnsi="Georgia"/>
          <w:sz w:val="20"/>
          <w:szCs w:val="20"/>
        </w:rPr>
      </w:pPr>
      <w:r w:rsidRPr="006234BF">
        <w:rPr>
          <w:rFonts w:ascii="Georgia" w:hAnsi="Georgia"/>
          <w:sz w:val="20"/>
          <w:szCs w:val="20"/>
        </w:rPr>
        <w:t>When you join the International Summer School 2017, you will study up to six exciting topics across the four weeks you are with us.  Each topic is delivered by an internationally-recognised member of academic staff at the University of Southampton working in partnership with one of our many enthusiastic postgraduate research students.  Across three engaging and interactive classroom sessions, they will introduce you to their topic of choice, explaining why it is important to them and offering you an insight into the world-class research environment they work in.  You’ll find each topic is a friendly and engaging experience: you will normally study in groups with around 15 – 20 fellow students, allowing you to form good working relationships and have the opportunity to contribute and discuss in class.</w:t>
      </w:r>
    </w:p>
    <w:p w:rsidR="00333888" w:rsidRDefault="00333888">
      <w:pPr>
        <w:spacing w:line="240" w:lineRule="auto"/>
        <w:rPr>
          <w:rFonts w:ascii="Georgia" w:hAnsi="Georgia"/>
          <w:sz w:val="20"/>
          <w:szCs w:val="20"/>
        </w:rPr>
      </w:pPr>
      <w:r>
        <w:rPr>
          <w:rFonts w:ascii="Georgia" w:hAnsi="Georgia"/>
          <w:sz w:val="20"/>
          <w:szCs w:val="20"/>
        </w:rPr>
        <w:br w:type="page"/>
      </w:r>
    </w:p>
    <w:p w:rsidR="00E92A13" w:rsidRPr="006234BF" w:rsidRDefault="006234BF">
      <w:pPr>
        <w:rPr>
          <w:rFonts w:ascii="Georgia" w:hAnsi="Georgia"/>
          <w:b/>
          <w:sz w:val="20"/>
          <w:szCs w:val="20"/>
        </w:rPr>
      </w:pPr>
      <w:r w:rsidRPr="006234BF">
        <w:rPr>
          <w:rFonts w:ascii="Georgia" w:hAnsi="Georgia"/>
          <w:b/>
          <w:sz w:val="20"/>
          <w:szCs w:val="20"/>
        </w:rPr>
        <w:lastRenderedPageBreak/>
        <w:t>How to book</w:t>
      </w:r>
    </w:p>
    <w:p w:rsidR="006234BF" w:rsidRDefault="006234BF">
      <w:pPr>
        <w:rPr>
          <w:rFonts w:ascii="Georgia" w:hAnsi="Georgia"/>
          <w:sz w:val="20"/>
          <w:szCs w:val="20"/>
        </w:rPr>
      </w:pPr>
    </w:p>
    <w:p w:rsidR="006234BF" w:rsidRDefault="006234BF">
      <w:pPr>
        <w:rPr>
          <w:rFonts w:ascii="Georgia" w:hAnsi="Georgia"/>
          <w:sz w:val="20"/>
          <w:szCs w:val="20"/>
        </w:rPr>
      </w:pPr>
      <w:r w:rsidRPr="006234BF">
        <w:rPr>
          <w:rFonts w:ascii="Georgia" w:hAnsi="Georgia"/>
          <w:sz w:val="20"/>
          <w:szCs w:val="20"/>
        </w:rPr>
        <w:t xml:space="preserve">It's very easy to secure your place for the International Summer School 2017. Simply </w:t>
      </w:r>
      <w:r>
        <w:rPr>
          <w:rFonts w:ascii="Georgia" w:hAnsi="Georgia"/>
          <w:sz w:val="20"/>
          <w:szCs w:val="20"/>
        </w:rPr>
        <w:t>visit our website (</w:t>
      </w:r>
      <w:hyperlink r:id="rId9" w:history="1">
        <w:r w:rsidRPr="00794AB9">
          <w:rPr>
            <w:rStyle w:val="af1"/>
            <w:rFonts w:ascii="Georgia" w:hAnsi="Georgia"/>
            <w:sz w:val="20"/>
            <w:szCs w:val="20"/>
          </w:rPr>
          <w:t>http://www.southampton.ac.uk/international_summer_school</w:t>
        </w:r>
      </w:hyperlink>
      <w:r>
        <w:rPr>
          <w:rFonts w:ascii="Georgia" w:hAnsi="Georgia"/>
          <w:sz w:val="20"/>
          <w:szCs w:val="20"/>
        </w:rPr>
        <w:t xml:space="preserve">) and </w:t>
      </w:r>
      <w:r w:rsidRPr="006234BF">
        <w:rPr>
          <w:rFonts w:ascii="Georgia" w:hAnsi="Georgia"/>
          <w:sz w:val="20"/>
          <w:szCs w:val="20"/>
        </w:rPr>
        <w:t>click the "Book now" button</w:t>
      </w:r>
      <w:r>
        <w:rPr>
          <w:rFonts w:ascii="Georgia" w:hAnsi="Georgia"/>
          <w:sz w:val="20"/>
          <w:szCs w:val="20"/>
        </w:rPr>
        <w:t xml:space="preserve"> to pay the £500 deposit and secure your place, then one month before you join us we will request the balance of the fee which is f</w:t>
      </w:r>
      <w:r w:rsidRPr="006234BF">
        <w:rPr>
          <w:rFonts w:ascii="Georgia" w:hAnsi="Georgia"/>
          <w:sz w:val="20"/>
          <w:szCs w:val="20"/>
        </w:rPr>
        <w:t>rom £3,250 including accommodation with a shared bathroom or £3,450 including en</w:t>
      </w:r>
      <w:r w:rsidR="00901B9C">
        <w:rPr>
          <w:rFonts w:ascii="Georgia" w:hAnsi="Georgia"/>
          <w:sz w:val="20"/>
          <w:szCs w:val="20"/>
        </w:rPr>
        <w:t>-</w:t>
      </w:r>
      <w:r w:rsidRPr="006234BF">
        <w:rPr>
          <w:rFonts w:ascii="Georgia" w:hAnsi="Georgia"/>
          <w:sz w:val="20"/>
          <w:szCs w:val="20"/>
        </w:rPr>
        <w:t>suite accommodation.</w:t>
      </w:r>
    </w:p>
    <w:p w:rsidR="006234BF" w:rsidRDefault="006234BF">
      <w:pPr>
        <w:rPr>
          <w:rFonts w:ascii="Georgia" w:hAnsi="Georgia"/>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8"/>
        <w:gridCol w:w="5228"/>
      </w:tblGrid>
      <w:tr w:rsidR="006234BF" w:rsidTr="00333888">
        <w:tc>
          <w:tcPr>
            <w:tcW w:w="5228" w:type="dxa"/>
          </w:tcPr>
          <w:p w:rsidR="006234BF" w:rsidRDefault="006234BF" w:rsidP="006234BF">
            <w:pPr>
              <w:rPr>
                <w:rFonts w:ascii="Georgia" w:hAnsi="Georgia"/>
                <w:sz w:val="20"/>
                <w:szCs w:val="20"/>
              </w:rPr>
            </w:pPr>
            <w:r w:rsidRPr="006234BF">
              <w:rPr>
                <w:rFonts w:ascii="Georgia" w:hAnsi="Georgia"/>
                <w:sz w:val="20"/>
                <w:szCs w:val="20"/>
              </w:rPr>
              <w:t>The fee includes:</w:t>
            </w:r>
          </w:p>
          <w:p w:rsidR="006234BF" w:rsidRPr="006234BF" w:rsidRDefault="006234BF" w:rsidP="006234BF">
            <w:pPr>
              <w:rPr>
                <w:rFonts w:ascii="Georgia" w:hAnsi="Georgia"/>
                <w:sz w:val="20"/>
                <w:szCs w:val="20"/>
              </w:rPr>
            </w:pPr>
          </w:p>
          <w:p w:rsidR="006234BF" w:rsidRDefault="006234BF" w:rsidP="006234BF">
            <w:pPr>
              <w:rPr>
                <w:rFonts w:ascii="Georgia" w:hAnsi="Georgia"/>
                <w:sz w:val="20"/>
                <w:szCs w:val="20"/>
              </w:rPr>
            </w:pPr>
            <w:r w:rsidRPr="006234BF">
              <w:rPr>
                <w:rFonts w:ascii="Georgia" w:hAnsi="Georgia"/>
                <w:sz w:val="20"/>
                <w:szCs w:val="20"/>
              </w:rPr>
              <w:t>•Your place on up to six of the topics offered in this year's school</w:t>
            </w:r>
          </w:p>
          <w:p w:rsidR="006234BF" w:rsidRPr="006234BF" w:rsidRDefault="006234BF" w:rsidP="006234BF">
            <w:pPr>
              <w:rPr>
                <w:rFonts w:ascii="Georgia" w:hAnsi="Georgia"/>
                <w:sz w:val="20"/>
                <w:szCs w:val="20"/>
              </w:rPr>
            </w:pPr>
          </w:p>
          <w:p w:rsidR="006234BF" w:rsidRDefault="006234BF" w:rsidP="006234BF">
            <w:pPr>
              <w:rPr>
                <w:rFonts w:ascii="Georgia" w:hAnsi="Georgia"/>
                <w:sz w:val="20"/>
                <w:szCs w:val="20"/>
              </w:rPr>
            </w:pPr>
            <w:r w:rsidRPr="006234BF">
              <w:rPr>
                <w:rFonts w:ascii="Georgia" w:hAnsi="Georgia"/>
                <w:sz w:val="20"/>
                <w:szCs w:val="20"/>
              </w:rPr>
              <w:t>•Teaching in small, friendly groups of normally between 15 to 20 fellow students</w:t>
            </w:r>
          </w:p>
          <w:p w:rsidR="006234BF" w:rsidRPr="006234BF" w:rsidRDefault="006234BF" w:rsidP="006234BF">
            <w:pPr>
              <w:rPr>
                <w:rFonts w:ascii="Georgia" w:hAnsi="Georgia"/>
                <w:sz w:val="20"/>
                <w:szCs w:val="20"/>
              </w:rPr>
            </w:pPr>
          </w:p>
          <w:p w:rsidR="006234BF" w:rsidRDefault="006234BF" w:rsidP="006234BF">
            <w:pPr>
              <w:rPr>
                <w:rFonts w:ascii="Georgia" w:hAnsi="Georgia"/>
                <w:sz w:val="20"/>
                <w:szCs w:val="20"/>
              </w:rPr>
            </w:pPr>
            <w:r w:rsidRPr="006234BF">
              <w:rPr>
                <w:rFonts w:ascii="Georgia" w:hAnsi="Georgia"/>
                <w:sz w:val="20"/>
                <w:szCs w:val="20"/>
              </w:rPr>
              <w:t>•Meet and Greet from London Heathrow Airport and drop-off at the end of the course</w:t>
            </w:r>
          </w:p>
          <w:p w:rsidR="006234BF" w:rsidRPr="006234BF" w:rsidRDefault="006234BF" w:rsidP="006234BF">
            <w:pPr>
              <w:rPr>
                <w:rFonts w:ascii="Georgia" w:hAnsi="Georgia"/>
                <w:sz w:val="20"/>
                <w:szCs w:val="20"/>
              </w:rPr>
            </w:pPr>
          </w:p>
          <w:p w:rsidR="006234BF" w:rsidRDefault="006234BF" w:rsidP="006234BF">
            <w:pPr>
              <w:rPr>
                <w:rFonts w:ascii="Georgia" w:hAnsi="Georgia"/>
                <w:sz w:val="20"/>
                <w:szCs w:val="20"/>
              </w:rPr>
            </w:pPr>
            <w:r w:rsidRPr="006234BF">
              <w:rPr>
                <w:rFonts w:ascii="Georgia" w:hAnsi="Georgia"/>
                <w:sz w:val="20"/>
                <w:szCs w:val="20"/>
              </w:rPr>
              <w:t>•A single room within our university halls of residence from the duration of the summer school including bedding and other essentials</w:t>
            </w:r>
          </w:p>
          <w:p w:rsidR="006234BF" w:rsidRPr="006234BF" w:rsidRDefault="006234BF" w:rsidP="006234BF">
            <w:pPr>
              <w:rPr>
                <w:rFonts w:ascii="Georgia" w:hAnsi="Georgia"/>
                <w:sz w:val="20"/>
                <w:szCs w:val="20"/>
              </w:rPr>
            </w:pPr>
          </w:p>
          <w:p w:rsidR="006234BF" w:rsidRPr="006234BF" w:rsidRDefault="006234BF" w:rsidP="006234BF">
            <w:pPr>
              <w:rPr>
                <w:rFonts w:ascii="Georgia" w:hAnsi="Georgia"/>
                <w:sz w:val="20"/>
                <w:szCs w:val="20"/>
              </w:rPr>
            </w:pPr>
            <w:r w:rsidRPr="006234BF">
              <w:rPr>
                <w:rFonts w:ascii="Georgia" w:hAnsi="Georgia"/>
                <w:sz w:val="20"/>
                <w:szCs w:val="20"/>
              </w:rPr>
              <w:t>•Breakfast, lunch and evening meals during the week</w:t>
            </w:r>
          </w:p>
          <w:p w:rsidR="006234BF" w:rsidRPr="006234BF" w:rsidRDefault="006234BF" w:rsidP="006234BF">
            <w:pPr>
              <w:rPr>
                <w:rFonts w:ascii="Georgia" w:hAnsi="Georgia"/>
                <w:sz w:val="20"/>
                <w:szCs w:val="20"/>
              </w:rPr>
            </w:pPr>
            <w:r w:rsidRPr="006234BF">
              <w:rPr>
                <w:rFonts w:ascii="Georgia" w:hAnsi="Georgia"/>
                <w:sz w:val="20"/>
                <w:szCs w:val="20"/>
              </w:rPr>
              <w:t>•WiFi internet access in your room and around campus</w:t>
            </w:r>
          </w:p>
          <w:p w:rsidR="006234BF" w:rsidRDefault="006234BF" w:rsidP="006234BF">
            <w:pPr>
              <w:rPr>
                <w:rFonts w:ascii="Georgia" w:hAnsi="Georgia"/>
                <w:sz w:val="20"/>
                <w:szCs w:val="20"/>
              </w:rPr>
            </w:pPr>
            <w:r w:rsidRPr="006234BF">
              <w:rPr>
                <w:rFonts w:ascii="Georgia" w:hAnsi="Georgia"/>
                <w:sz w:val="20"/>
                <w:szCs w:val="20"/>
              </w:rPr>
              <w:t>•Transport and entry fees for all trips and excursions which feature as part of the course</w:t>
            </w:r>
          </w:p>
          <w:p w:rsidR="006234BF" w:rsidRPr="006234BF" w:rsidRDefault="006234BF" w:rsidP="006234BF">
            <w:pPr>
              <w:rPr>
                <w:rFonts w:ascii="Georgia" w:hAnsi="Georgia"/>
                <w:sz w:val="20"/>
                <w:szCs w:val="20"/>
              </w:rPr>
            </w:pPr>
          </w:p>
          <w:p w:rsidR="006234BF" w:rsidRDefault="006234BF" w:rsidP="006234BF">
            <w:pPr>
              <w:rPr>
                <w:rFonts w:ascii="Georgia" w:hAnsi="Georgia"/>
                <w:sz w:val="20"/>
                <w:szCs w:val="20"/>
              </w:rPr>
            </w:pPr>
            <w:r w:rsidRPr="006234BF">
              <w:rPr>
                <w:rFonts w:ascii="Georgia" w:hAnsi="Georgia"/>
                <w:sz w:val="20"/>
                <w:szCs w:val="20"/>
              </w:rPr>
              <w:t>•Barbeques, quizzes and social events as part of an exciting cultural programme</w:t>
            </w:r>
          </w:p>
          <w:p w:rsidR="006234BF" w:rsidRPr="006234BF" w:rsidRDefault="006234BF" w:rsidP="006234BF">
            <w:pPr>
              <w:rPr>
                <w:rFonts w:ascii="Georgia" w:hAnsi="Georgia"/>
                <w:sz w:val="20"/>
                <w:szCs w:val="20"/>
              </w:rPr>
            </w:pPr>
          </w:p>
          <w:p w:rsidR="006234BF" w:rsidRDefault="006234BF" w:rsidP="006234BF">
            <w:pPr>
              <w:rPr>
                <w:rFonts w:ascii="Georgia" w:hAnsi="Georgia"/>
                <w:sz w:val="20"/>
                <w:szCs w:val="20"/>
              </w:rPr>
            </w:pPr>
            <w:r w:rsidRPr="006234BF">
              <w:rPr>
                <w:rFonts w:ascii="Georgia" w:hAnsi="Georgia"/>
                <w:sz w:val="20"/>
                <w:szCs w:val="20"/>
              </w:rPr>
              <w:t>•Supporting material and information for each topic to take away</w:t>
            </w:r>
          </w:p>
          <w:p w:rsidR="006234BF" w:rsidRPr="006234BF" w:rsidRDefault="006234BF" w:rsidP="006234BF">
            <w:pPr>
              <w:rPr>
                <w:rFonts w:ascii="Georgia" w:hAnsi="Georgia"/>
                <w:sz w:val="20"/>
                <w:szCs w:val="20"/>
              </w:rPr>
            </w:pPr>
          </w:p>
          <w:p w:rsidR="006234BF" w:rsidRDefault="006234BF" w:rsidP="006234BF">
            <w:pPr>
              <w:rPr>
                <w:rFonts w:ascii="Georgia" w:hAnsi="Georgia"/>
                <w:sz w:val="20"/>
                <w:szCs w:val="20"/>
              </w:rPr>
            </w:pPr>
            <w:r w:rsidRPr="006234BF">
              <w:rPr>
                <w:rFonts w:ascii="Georgia" w:hAnsi="Georgia"/>
                <w:sz w:val="20"/>
                <w:szCs w:val="20"/>
              </w:rPr>
              <w:t>•A certificate of attendance</w:t>
            </w:r>
          </w:p>
          <w:p w:rsidR="006234BF" w:rsidRPr="006234BF" w:rsidRDefault="006234BF" w:rsidP="006234BF">
            <w:pPr>
              <w:rPr>
                <w:rFonts w:ascii="Georgia" w:hAnsi="Georgia"/>
                <w:sz w:val="20"/>
                <w:szCs w:val="20"/>
              </w:rPr>
            </w:pPr>
          </w:p>
          <w:p w:rsidR="006234BF" w:rsidRDefault="006234BF" w:rsidP="00813DF9">
            <w:pPr>
              <w:rPr>
                <w:rFonts w:ascii="Georgia" w:hAnsi="Georgia"/>
                <w:sz w:val="20"/>
                <w:szCs w:val="20"/>
              </w:rPr>
            </w:pPr>
            <w:r w:rsidRPr="006234BF">
              <w:rPr>
                <w:rFonts w:ascii="Georgia" w:hAnsi="Georgia"/>
                <w:sz w:val="20"/>
                <w:szCs w:val="20"/>
              </w:rPr>
              <w:t xml:space="preserve">•On successful completion of the assessment, a transcript for </w:t>
            </w:r>
            <w:r w:rsidR="005B03D2">
              <w:rPr>
                <w:rFonts w:ascii="Georgia" w:hAnsi="Georgia"/>
                <w:sz w:val="20"/>
                <w:szCs w:val="20"/>
              </w:rPr>
              <w:t xml:space="preserve">10 </w:t>
            </w:r>
            <w:r w:rsidRPr="006234BF">
              <w:rPr>
                <w:rFonts w:ascii="Georgia" w:hAnsi="Georgia"/>
                <w:sz w:val="20"/>
                <w:szCs w:val="20"/>
              </w:rPr>
              <w:t>ECTS credits.</w:t>
            </w:r>
          </w:p>
        </w:tc>
        <w:tc>
          <w:tcPr>
            <w:tcW w:w="5228" w:type="dxa"/>
          </w:tcPr>
          <w:p w:rsidR="006234BF" w:rsidRDefault="006234BF">
            <w:pPr>
              <w:rPr>
                <w:rFonts w:ascii="Georgia" w:hAnsi="Georgia"/>
                <w:sz w:val="20"/>
                <w:szCs w:val="20"/>
              </w:rPr>
            </w:pPr>
            <w:r>
              <w:rPr>
                <w:rFonts w:ascii="Georgia" w:hAnsi="Georgia"/>
                <w:noProof/>
                <w:sz w:val="20"/>
                <w:szCs w:val="20"/>
                <w:lang w:val="en-US" w:eastAsia="zh-CN"/>
              </w:rPr>
              <w:drawing>
                <wp:inline distT="0" distB="0" distL="0" distR="0">
                  <wp:extent cx="3229828" cy="242252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ry_potter21_070814.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31350" cy="2423667"/>
                          </a:xfrm>
                          <a:prstGeom prst="rect">
                            <a:avLst/>
                          </a:prstGeom>
                        </pic:spPr>
                      </pic:pic>
                    </a:graphicData>
                  </a:graphic>
                </wp:inline>
              </w:drawing>
            </w:r>
          </w:p>
          <w:p w:rsidR="006234BF" w:rsidRDefault="006234BF" w:rsidP="006234BF">
            <w:pPr>
              <w:tabs>
                <w:tab w:val="left" w:pos="1740"/>
              </w:tabs>
              <w:rPr>
                <w:rFonts w:ascii="Georgia" w:hAnsi="Georgia"/>
                <w:sz w:val="16"/>
                <w:szCs w:val="16"/>
              </w:rPr>
            </w:pPr>
            <w:r w:rsidRPr="00DD4106">
              <w:rPr>
                <w:rFonts w:ascii="Georgia" w:hAnsi="Georgia"/>
                <w:sz w:val="16"/>
                <w:szCs w:val="16"/>
              </w:rPr>
              <w:t xml:space="preserve">(Image: previous summer school students on a visit to </w:t>
            </w:r>
            <w:r>
              <w:rPr>
                <w:rFonts w:ascii="Georgia" w:hAnsi="Georgia"/>
                <w:sz w:val="16"/>
                <w:szCs w:val="16"/>
              </w:rPr>
              <w:t>Harry Potter Studios</w:t>
            </w:r>
            <w:r w:rsidRPr="00DD4106">
              <w:rPr>
                <w:rFonts w:ascii="Georgia" w:hAnsi="Georgia"/>
                <w:sz w:val="16"/>
                <w:szCs w:val="16"/>
              </w:rPr>
              <w:t>)</w:t>
            </w:r>
          </w:p>
          <w:p w:rsidR="006234BF" w:rsidRDefault="006234BF" w:rsidP="006234BF">
            <w:pPr>
              <w:tabs>
                <w:tab w:val="left" w:pos="1740"/>
              </w:tabs>
              <w:rPr>
                <w:rFonts w:ascii="Georgia" w:hAnsi="Georgia"/>
                <w:sz w:val="16"/>
                <w:szCs w:val="16"/>
              </w:rPr>
            </w:pPr>
          </w:p>
          <w:p w:rsidR="006234BF" w:rsidRDefault="006234BF" w:rsidP="006234BF">
            <w:pPr>
              <w:tabs>
                <w:tab w:val="left" w:pos="1740"/>
              </w:tabs>
              <w:rPr>
                <w:rFonts w:ascii="Georgia" w:hAnsi="Georgia"/>
                <w:sz w:val="20"/>
                <w:szCs w:val="20"/>
              </w:rPr>
            </w:pPr>
            <w:r>
              <w:rPr>
                <w:rFonts w:ascii="Georgia" w:hAnsi="Georgia"/>
                <w:noProof/>
                <w:sz w:val="20"/>
                <w:szCs w:val="20"/>
                <w:lang w:val="en-US" w:eastAsia="zh-CN"/>
              </w:rPr>
              <w:drawing>
                <wp:inline distT="0" distB="0" distL="0" distR="0">
                  <wp:extent cx="3190875" cy="2393309"/>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ampton_court18_280714.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94509" cy="2396035"/>
                          </a:xfrm>
                          <a:prstGeom prst="rect">
                            <a:avLst/>
                          </a:prstGeom>
                        </pic:spPr>
                      </pic:pic>
                    </a:graphicData>
                  </a:graphic>
                </wp:inline>
              </w:drawing>
            </w:r>
          </w:p>
          <w:p w:rsidR="006234BF" w:rsidRPr="006234BF" w:rsidRDefault="006234BF" w:rsidP="006234BF">
            <w:pPr>
              <w:tabs>
                <w:tab w:val="left" w:pos="1740"/>
              </w:tabs>
              <w:rPr>
                <w:rFonts w:ascii="Georgia" w:hAnsi="Georgia"/>
                <w:sz w:val="20"/>
                <w:szCs w:val="20"/>
              </w:rPr>
            </w:pPr>
            <w:r w:rsidRPr="00DD4106">
              <w:rPr>
                <w:rFonts w:ascii="Georgia" w:hAnsi="Georgia"/>
                <w:sz w:val="16"/>
                <w:szCs w:val="16"/>
              </w:rPr>
              <w:t xml:space="preserve">(Image: previous summer school students on a visit to </w:t>
            </w:r>
            <w:r w:rsidR="00333888">
              <w:rPr>
                <w:rFonts w:ascii="Georgia" w:hAnsi="Georgia"/>
                <w:sz w:val="16"/>
                <w:szCs w:val="16"/>
              </w:rPr>
              <w:t>Hampt</w:t>
            </w:r>
            <w:r>
              <w:rPr>
                <w:rFonts w:ascii="Georgia" w:hAnsi="Georgia"/>
                <w:sz w:val="16"/>
                <w:szCs w:val="16"/>
              </w:rPr>
              <w:t>on Court</w:t>
            </w:r>
            <w:r w:rsidR="003428DA">
              <w:rPr>
                <w:rFonts w:ascii="Georgia" w:hAnsi="Georgia"/>
                <w:sz w:val="16"/>
                <w:szCs w:val="16"/>
              </w:rPr>
              <w:t xml:space="preserve"> Palace</w:t>
            </w:r>
            <w:r w:rsidRPr="00DD4106">
              <w:rPr>
                <w:rFonts w:ascii="Georgia" w:hAnsi="Georgia"/>
                <w:sz w:val="16"/>
                <w:szCs w:val="16"/>
              </w:rPr>
              <w:t>)</w:t>
            </w:r>
          </w:p>
        </w:tc>
      </w:tr>
    </w:tbl>
    <w:p w:rsidR="005D7F10" w:rsidRDefault="005D7F10">
      <w:pPr>
        <w:rPr>
          <w:rFonts w:ascii="Georgia" w:hAnsi="Georgia"/>
          <w:b/>
          <w:bCs/>
          <w:sz w:val="20"/>
          <w:szCs w:val="20"/>
        </w:rPr>
      </w:pPr>
    </w:p>
    <w:p w:rsidR="005D7F10" w:rsidRDefault="005D7F10">
      <w:pPr>
        <w:rPr>
          <w:rFonts w:ascii="Georgia" w:hAnsi="Georgia"/>
          <w:b/>
          <w:bCs/>
          <w:sz w:val="20"/>
          <w:szCs w:val="20"/>
        </w:rPr>
      </w:pPr>
      <w:r>
        <w:rPr>
          <w:rFonts w:ascii="Georgia" w:hAnsi="Georgia"/>
          <w:b/>
          <w:bCs/>
          <w:sz w:val="20"/>
          <w:szCs w:val="20"/>
        </w:rPr>
        <w:t>Entry Requirements:</w:t>
      </w:r>
    </w:p>
    <w:p w:rsidR="005D7F10" w:rsidRDefault="005D7F10">
      <w:pPr>
        <w:rPr>
          <w:rFonts w:ascii="Georgia" w:hAnsi="Georgia"/>
          <w:b/>
          <w:bCs/>
          <w:sz w:val="20"/>
          <w:szCs w:val="20"/>
        </w:rPr>
      </w:pPr>
    </w:p>
    <w:p w:rsidR="006234BF" w:rsidRPr="005D7F10" w:rsidRDefault="00333888">
      <w:pPr>
        <w:rPr>
          <w:rFonts w:ascii="Georgia" w:hAnsi="Georgia"/>
          <w:sz w:val="20"/>
          <w:szCs w:val="20"/>
        </w:rPr>
      </w:pPr>
      <w:r w:rsidRPr="005D7F10">
        <w:rPr>
          <w:rFonts w:ascii="Georgia" w:hAnsi="Georgia"/>
          <w:sz w:val="20"/>
          <w:szCs w:val="20"/>
        </w:rPr>
        <w:t>To attend the school you will</w:t>
      </w:r>
      <w:r w:rsidR="004F2A62">
        <w:rPr>
          <w:rFonts w:ascii="Georgia" w:hAnsi="Georgia"/>
          <w:sz w:val="20"/>
          <w:szCs w:val="20"/>
        </w:rPr>
        <w:t xml:space="preserve"> need to</w:t>
      </w:r>
      <w:r w:rsidRPr="005D7F10">
        <w:rPr>
          <w:rFonts w:ascii="Georgia" w:hAnsi="Georgia"/>
          <w:sz w:val="20"/>
          <w:szCs w:val="20"/>
        </w:rPr>
        <w:t>:</w:t>
      </w:r>
    </w:p>
    <w:p w:rsidR="00333888" w:rsidRDefault="00333888">
      <w:pPr>
        <w:rPr>
          <w:rFonts w:ascii="Georgia" w:hAnsi="Georgia"/>
          <w:sz w:val="20"/>
          <w:szCs w:val="20"/>
        </w:rPr>
      </w:pPr>
    </w:p>
    <w:p w:rsidR="00333888" w:rsidRPr="00333888" w:rsidRDefault="00333888" w:rsidP="00333888">
      <w:pPr>
        <w:rPr>
          <w:rFonts w:ascii="Georgia" w:hAnsi="Georgia"/>
          <w:sz w:val="20"/>
          <w:szCs w:val="20"/>
        </w:rPr>
      </w:pPr>
      <w:r w:rsidRPr="00333888">
        <w:rPr>
          <w:rFonts w:ascii="Georgia" w:hAnsi="Georgia"/>
          <w:sz w:val="20"/>
          <w:szCs w:val="20"/>
        </w:rPr>
        <w:t>•Be a student currently studying at a recognised university outside of the UK.</w:t>
      </w:r>
    </w:p>
    <w:p w:rsidR="00333888" w:rsidRPr="00333888" w:rsidRDefault="00333888" w:rsidP="00333888">
      <w:pPr>
        <w:rPr>
          <w:rFonts w:ascii="Georgia" w:hAnsi="Georgia"/>
          <w:sz w:val="20"/>
          <w:szCs w:val="20"/>
        </w:rPr>
      </w:pPr>
      <w:r w:rsidRPr="00333888">
        <w:rPr>
          <w:rFonts w:ascii="Georgia" w:hAnsi="Georgia"/>
          <w:sz w:val="20"/>
          <w:szCs w:val="20"/>
        </w:rPr>
        <w:t>•Be 18 years of age or older at the start of the school.</w:t>
      </w:r>
    </w:p>
    <w:p w:rsidR="00333888" w:rsidRDefault="00333888" w:rsidP="00333888">
      <w:pPr>
        <w:rPr>
          <w:rFonts w:ascii="Georgia" w:hAnsi="Georgia"/>
          <w:sz w:val="20"/>
          <w:szCs w:val="20"/>
        </w:rPr>
      </w:pPr>
      <w:r w:rsidRPr="00333888">
        <w:rPr>
          <w:rFonts w:ascii="Georgia" w:hAnsi="Georgia"/>
          <w:sz w:val="20"/>
          <w:szCs w:val="20"/>
        </w:rPr>
        <w:t>•Have IELTS 5.5 (or an equivalent English language qualification) in l</w:t>
      </w:r>
      <w:r>
        <w:rPr>
          <w:rFonts w:ascii="Georgia" w:hAnsi="Georgia"/>
          <w:sz w:val="20"/>
          <w:szCs w:val="20"/>
        </w:rPr>
        <w:t>istening and speaking.</w:t>
      </w:r>
    </w:p>
    <w:p w:rsidR="00333888" w:rsidRDefault="00333888">
      <w:pPr>
        <w:rPr>
          <w:rFonts w:ascii="Georgia" w:hAnsi="Georgia"/>
          <w:sz w:val="20"/>
          <w:szCs w:val="20"/>
        </w:rPr>
      </w:pPr>
    </w:p>
    <w:p w:rsidR="00333888" w:rsidRPr="00333888" w:rsidRDefault="00333888">
      <w:pPr>
        <w:rPr>
          <w:rFonts w:ascii="Georgia" w:hAnsi="Georgia"/>
          <w:b/>
          <w:sz w:val="20"/>
          <w:szCs w:val="20"/>
        </w:rPr>
      </w:pPr>
      <w:r w:rsidRPr="00333888">
        <w:rPr>
          <w:rFonts w:ascii="Georgia" w:hAnsi="Georgia"/>
          <w:b/>
          <w:sz w:val="20"/>
          <w:szCs w:val="20"/>
        </w:rPr>
        <w:t>For further information please v</w:t>
      </w:r>
      <w:r w:rsidR="006234BF" w:rsidRPr="00333888">
        <w:rPr>
          <w:rFonts w:ascii="Georgia" w:hAnsi="Georgia"/>
          <w:b/>
          <w:sz w:val="20"/>
          <w:szCs w:val="20"/>
        </w:rPr>
        <w:t>isit the website</w:t>
      </w:r>
      <w:r w:rsidRPr="00333888">
        <w:rPr>
          <w:rFonts w:ascii="Georgia" w:hAnsi="Georgia"/>
          <w:b/>
          <w:sz w:val="20"/>
          <w:szCs w:val="20"/>
        </w:rPr>
        <w:t>:</w:t>
      </w:r>
    </w:p>
    <w:p w:rsidR="00333888" w:rsidRPr="00333888" w:rsidRDefault="00606F82">
      <w:pPr>
        <w:rPr>
          <w:rFonts w:ascii="Georgia" w:hAnsi="Georgia"/>
          <w:b/>
          <w:sz w:val="20"/>
          <w:szCs w:val="20"/>
        </w:rPr>
      </w:pPr>
      <w:hyperlink r:id="rId12" w:history="1">
        <w:r w:rsidR="00333888" w:rsidRPr="00333888">
          <w:rPr>
            <w:rStyle w:val="af1"/>
            <w:rFonts w:ascii="Georgia" w:hAnsi="Georgia"/>
            <w:b/>
            <w:sz w:val="20"/>
            <w:szCs w:val="20"/>
          </w:rPr>
          <w:t>http://www.southampton.ac.uk/international_summer_school</w:t>
        </w:r>
      </w:hyperlink>
    </w:p>
    <w:p w:rsidR="00333888" w:rsidRDefault="00333888">
      <w:pPr>
        <w:rPr>
          <w:rFonts w:ascii="Georgia" w:hAnsi="Georgia"/>
          <w:sz w:val="20"/>
          <w:szCs w:val="20"/>
        </w:rPr>
      </w:pPr>
    </w:p>
    <w:p w:rsidR="007B6A87" w:rsidRDefault="007B6A87" w:rsidP="00813DF9">
      <w:pPr>
        <w:rPr>
          <w:rFonts w:ascii="Georgia" w:hAnsi="Georgia" w:cs="Lucida Sans"/>
          <w:sz w:val="20"/>
          <w:szCs w:val="20"/>
        </w:rPr>
      </w:pPr>
      <w:r w:rsidRPr="00286CC6">
        <w:rPr>
          <w:rFonts w:ascii="Georgia" w:hAnsi="Georgia" w:cs="Lucida Sans"/>
          <w:sz w:val="20"/>
          <w:szCs w:val="20"/>
        </w:rPr>
        <w:t>If you have any further queries please contact Tracy Storey on</w:t>
      </w:r>
      <w:hyperlink r:id="rId13" w:history="1">
        <w:r w:rsidR="00333888" w:rsidRPr="00794AB9">
          <w:rPr>
            <w:rStyle w:val="af1"/>
            <w:rFonts w:ascii="Georgia" w:hAnsi="Georgia" w:cs="Lucida Sans"/>
            <w:sz w:val="20"/>
            <w:szCs w:val="20"/>
          </w:rPr>
          <w:t>summerschool@southampton.ac.uk</w:t>
        </w:r>
      </w:hyperlink>
    </w:p>
    <w:p w:rsidR="00813DF9" w:rsidRDefault="00813DF9" w:rsidP="00813DF9">
      <w:pPr>
        <w:rPr>
          <w:rFonts w:ascii="Georgia" w:hAnsi="Georgia" w:cs="Lucida Sans"/>
          <w:sz w:val="20"/>
          <w:szCs w:val="20"/>
        </w:rPr>
      </w:pPr>
    </w:p>
    <w:p w:rsidR="00813DF9" w:rsidRDefault="00813DF9" w:rsidP="00813DF9">
      <w:pPr>
        <w:rPr>
          <w:rFonts w:ascii="Georgia" w:hAnsi="Georgia" w:cs="Lucida Sans"/>
          <w:sz w:val="20"/>
          <w:szCs w:val="20"/>
        </w:rPr>
      </w:pPr>
    </w:p>
    <w:p w:rsidR="00813DF9" w:rsidRDefault="00813DF9" w:rsidP="00813DF9">
      <w:pPr>
        <w:rPr>
          <w:rFonts w:ascii="Georgia" w:hAnsi="Georgia" w:cs="Lucida Sans"/>
          <w:sz w:val="20"/>
          <w:szCs w:val="20"/>
        </w:rPr>
      </w:pPr>
    </w:p>
    <w:p w:rsidR="00813DF9" w:rsidRPr="00A17DEC" w:rsidRDefault="00813DF9" w:rsidP="00813DF9">
      <w:pPr>
        <w:rPr>
          <w:rFonts w:ascii="Georgia" w:hAnsi="Georgia" w:cs="Lucida Sans"/>
          <w:b/>
          <w:bCs/>
          <w:sz w:val="20"/>
          <w:szCs w:val="20"/>
        </w:rPr>
      </w:pPr>
      <w:r w:rsidRPr="00A17DEC">
        <w:rPr>
          <w:rFonts w:ascii="Georgia" w:hAnsi="Georgia" w:cs="Lucida Sans"/>
          <w:b/>
          <w:bCs/>
          <w:sz w:val="20"/>
          <w:szCs w:val="20"/>
        </w:rPr>
        <w:lastRenderedPageBreak/>
        <w:t>Key Information</w:t>
      </w:r>
    </w:p>
    <w:p w:rsidR="00813DF9" w:rsidRDefault="00813DF9" w:rsidP="00813DF9">
      <w:pPr>
        <w:rPr>
          <w:rFonts w:ascii="Georgia" w:hAnsi="Georgia" w:cs="Lucida Sans"/>
          <w:sz w:val="20"/>
          <w:szCs w:val="20"/>
        </w:rPr>
      </w:pPr>
    </w:p>
    <w:p w:rsidR="00901B9C" w:rsidRDefault="00901B9C" w:rsidP="00813DF9">
      <w:pPr>
        <w:rPr>
          <w:rFonts w:ascii="Georgia" w:hAnsi="Georgia" w:cs="Lucida Sans"/>
          <w:sz w:val="20"/>
          <w:szCs w:val="20"/>
        </w:rPr>
      </w:pPr>
      <w:r>
        <w:rPr>
          <w:rFonts w:ascii="Georgia" w:hAnsi="Georgia" w:cs="Lucida Sans"/>
          <w:sz w:val="20"/>
          <w:szCs w:val="20"/>
        </w:rPr>
        <w:t>Course Length:</w:t>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t>4 weeks</w:t>
      </w:r>
    </w:p>
    <w:p w:rsidR="005D7F10" w:rsidRDefault="005D7F10" w:rsidP="00813DF9">
      <w:pPr>
        <w:rPr>
          <w:rFonts w:ascii="Georgia" w:hAnsi="Georgia" w:cs="Lucida Sans"/>
          <w:sz w:val="20"/>
          <w:szCs w:val="20"/>
        </w:rPr>
      </w:pPr>
    </w:p>
    <w:p w:rsidR="005D7F10" w:rsidRDefault="005D7F10" w:rsidP="005D7F10">
      <w:pPr>
        <w:rPr>
          <w:rFonts w:ascii="Georgia" w:hAnsi="Georgia" w:cs="Lucida Sans"/>
          <w:sz w:val="20"/>
          <w:szCs w:val="20"/>
        </w:rPr>
      </w:pPr>
      <w:r>
        <w:rPr>
          <w:rFonts w:ascii="Georgia" w:hAnsi="Georgia" w:cs="Lucida Sans"/>
          <w:sz w:val="20"/>
          <w:szCs w:val="20"/>
        </w:rPr>
        <w:t>Location:</w:t>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t>University of Southampton and Southern England</w:t>
      </w:r>
    </w:p>
    <w:p w:rsidR="00901B9C" w:rsidRDefault="00901B9C" w:rsidP="00813DF9">
      <w:pPr>
        <w:rPr>
          <w:rFonts w:ascii="Georgia" w:hAnsi="Georgia" w:cs="Lucida Sans"/>
          <w:sz w:val="20"/>
          <w:szCs w:val="20"/>
        </w:rPr>
      </w:pPr>
    </w:p>
    <w:p w:rsidR="00901B9C" w:rsidRDefault="00813DF9" w:rsidP="00901B9C">
      <w:pPr>
        <w:rPr>
          <w:rFonts w:ascii="Georgia" w:hAnsi="Georgia" w:cs="Lucida Sans"/>
          <w:sz w:val="20"/>
          <w:szCs w:val="20"/>
        </w:rPr>
      </w:pPr>
      <w:r>
        <w:rPr>
          <w:rFonts w:ascii="Georgia" w:hAnsi="Georgia" w:cs="Lucida Sans"/>
          <w:sz w:val="20"/>
          <w:szCs w:val="20"/>
        </w:rPr>
        <w:t>Start date</w:t>
      </w:r>
      <w:r w:rsidR="00901B9C">
        <w:rPr>
          <w:rFonts w:ascii="Georgia" w:hAnsi="Georgia" w:cs="Lucida Sans"/>
          <w:sz w:val="20"/>
          <w:szCs w:val="20"/>
        </w:rPr>
        <w:t>:</w:t>
      </w:r>
      <w:r w:rsidR="00A17DEC">
        <w:rPr>
          <w:rFonts w:ascii="Georgia" w:hAnsi="Georgia" w:cs="Lucida Sans"/>
          <w:sz w:val="20"/>
          <w:szCs w:val="20"/>
        </w:rPr>
        <w:tab/>
      </w:r>
      <w:r w:rsidR="00A17DEC">
        <w:rPr>
          <w:rFonts w:ascii="Georgia" w:hAnsi="Georgia" w:cs="Lucida Sans"/>
          <w:sz w:val="20"/>
          <w:szCs w:val="20"/>
        </w:rPr>
        <w:tab/>
      </w:r>
      <w:r w:rsidR="00A17DEC">
        <w:rPr>
          <w:rFonts w:ascii="Georgia" w:hAnsi="Georgia" w:cs="Lucida Sans"/>
          <w:sz w:val="20"/>
          <w:szCs w:val="20"/>
        </w:rPr>
        <w:tab/>
      </w:r>
      <w:r w:rsidR="00A17DEC">
        <w:rPr>
          <w:rFonts w:ascii="Georgia" w:hAnsi="Georgia" w:cs="Lucida Sans"/>
          <w:sz w:val="20"/>
          <w:szCs w:val="20"/>
        </w:rPr>
        <w:tab/>
        <w:t xml:space="preserve">Monday </w:t>
      </w:r>
      <w:r w:rsidR="00901B9C">
        <w:rPr>
          <w:rFonts w:ascii="Georgia" w:hAnsi="Georgia" w:cs="Lucida Sans"/>
          <w:sz w:val="20"/>
          <w:szCs w:val="20"/>
        </w:rPr>
        <w:t xml:space="preserve">17 July </w:t>
      </w:r>
      <w:r w:rsidR="009F5817">
        <w:rPr>
          <w:rFonts w:ascii="Georgia" w:hAnsi="Georgia" w:cs="Lucida Sans"/>
          <w:sz w:val="20"/>
          <w:szCs w:val="20"/>
        </w:rPr>
        <w:t>2017</w:t>
      </w:r>
    </w:p>
    <w:p w:rsidR="00813DF9" w:rsidRDefault="00813DF9" w:rsidP="00813DF9">
      <w:pPr>
        <w:rPr>
          <w:rFonts w:ascii="Georgia" w:hAnsi="Georgia" w:cs="Lucida Sans"/>
          <w:sz w:val="20"/>
          <w:szCs w:val="20"/>
        </w:rPr>
      </w:pPr>
    </w:p>
    <w:p w:rsidR="00813DF9" w:rsidRDefault="00813DF9" w:rsidP="00813DF9">
      <w:pPr>
        <w:rPr>
          <w:rFonts w:ascii="Georgia" w:hAnsi="Georgia" w:cs="Lucida Sans"/>
          <w:sz w:val="20"/>
          <w:szCs w:val="20"/>
        </w:rPr>
      </w:pPr>
      <w:r>
        <w:rPr>
          <w:rFonts w:ascii="Georgia" w:hAnsi="Georgia" w:cs="Lucida Sans"/>
          <w:sz w:val="20"/>
          <w:szCs w:val="20"/>
        </w:rPr>
        <w:t>End date</w:t>
      </w:r>
      <w:r w:rsidR="00901B9C">
        <w:rPr>
          <w:rFonts w:ascii="Georgia" w:hAnsi="Georgia" w:cs="Lucida Sans"/>
          <w:sz w:val="20"/>
          <w:szCs w:val="20"/>
        </w:rPr>
        <w:t>:</w:t>
      </w:r>
      <w:r w:rsidR="00A17DEC">
        <w:rPr>
          <w:rFonts w:ascii="Georgia" w:hAnsi="Georgia" w:cs="Lucida Sans"/>
          <w:sz w:val="20"/>
          <w:szCs w:val="20"/>
        </w:rPr>
        <w:tab/>
      </w:r>
      <w:r w:rsidR="00A17DEC">
        <w:rPr>
          <w:rFonts w:ascii="Georgia" w:hAnsi="Georgia" w:cs="Lucida Sans"/>
          <w:sz w:val="20"/>
          <w:szCs w:val="20"/>
        </w:rPr>
        <w:tab/>
      </w:r>
      <w:r w:rsidR="00A17DEC">
        <w:rPr>
          <w:rFonts w:ascii="Georgia" w:hAnsi="Georgia" w:cs="Lucida Sans"/>
          <w:sz w:val="20"/>
          <w:szCs w:val="20"/>
        </w:rPr>
        <w:tab/>
      </w:r>
      <w:r w:rsidR="00A17DEC">
        <w:rPr>
          <w:rFonts w:ascii="Georgia" w:hAnsi="Georgia" w:cs="Lucida Sans"/>
          <w:sz w:val="20"/>
          <w:szCs w:val="20"/>
        </w:rPr>
        <w:tab/>
        <w:t>Friday</w:t>
      </w:r>
      <w:r w:rsidR="00901B9C">
        <w:rPr>
          <w:rFonts w:ascii="Georgia" w:hAnsi="Georgia" w:cs="Lucida Sans"/>
          <w:sz w:val="20"/>
          <w:szCs w:val="20"/>
        </w:rPr>
        <w:t xml:space="preserve"> 12 August 2017</w:t>
      </w:r>
    </w:p>
    <w:p w:rsidR="00901B9C" w:rsidRDefault="00901B9C" w:rsidP="00813DF9">
      <w:pPr>
        <w:rPr>
          <w:rFonts w:ascii="Georgia" w:hAnsi="Georgia" w:cs="Lucida Sans"/>
          <w:sz w:val="20"/>
          <w:szCs w:val="20"/>
        </w:rPr>
      </w:pPr>
    </w:p>
    <w:p w:rsidR="00901B9C" w:rsidRDefault="00901B9C" w:rsidP="00813DF9">
      <w:pPr>
        <w:rPr>
          <w:rFonts w:ascii="Georgia" w:hAnsi="Georgia" w:cs="Lucida Sans"/>
          <w:sz w:val="20"/>
          <w:szCs w:val="20"/>
        </w:rPr>
      </w:pPr>
      <w:r>
        <w:rPr>
          <w:rFonts w:ascii="Georgia" w:hAnsi="Georgia" w:cs="Lucida Sans"/>
          <w:sz w:val="20"/>
          <w:szCs w:val="20"/>
        </w:rPr>
        <w:t>Accommodation:</w:t>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t>University Halls of Residence. Included in course fee</w:t>
      </w:r>
    </w:p>
    <w:p w:rsidR="00901B9C" w:rsidRDefault="00901B9C" w:rsidP="00813DF9">
      <w:pPr>
        <w:rPr>
          <w:rFonts w:ascii="Georgia" w:hAnsi="Georgia" w:cs="Lucida Sans"/>
          <w:sz w:val="20"/>
          <w:szCs w:val="20"/>
        </w:rPr>
      </w:pPr>
    </w:p>
    <w:p w:rsidR="00901B9C" w:rsidRDefault="00901B9C" w:rsidP="00813DF9">
      <w:pPr>
        <w:rPr>
          <w:rFonts w:ascii="Georgia" w:hAnsi="Georgia" w:cs="Lucida Sans"/>
          <w:sz w:val="20"/>
          <w:szCs w:val="20"/>
        </w:rPr>
      </w:pPr>
      <w:r>
        <w:rPr>
          <w:rFonts w:ascii="Georgia" w:hAnsi="Georgia" w:cs="Lucida Sans"/>
          <w:sz w:val="20"/>
          <w:szCs w:val="20"/>
        </w:rPr>
        <w:t>Food:</w:t>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t xml:space="preserve">Included in course fee </w:t>
      </w:r>
      <w:r w:rsidR="005D7F10">
        <w:rPr>
          <w:rFonts w:ascii="Georgia" w:hAnsi="Georgia" w:cs="Lucida Sans"/>
          <w:sz w:val="20"/>
          <w:szCs w:val="20"/>
        </w:rPr>
        <w:t>(breakfast only at weekends)</w:t>
      </w:r>
    </w:p>
    <w:p w:rsidR="005D7F10" w:rsidRDefault="005D7F10" w:rsidP="00813DF9">
      <w:pPr>
        <w:rPr>
          <w:rFonts w:ascii="Georgia" w:hAnsi="Georgia" w:cs="Lucida Sans"/>
          <w:sz w:val="20"/>
          <w:szCs w:val="20"/>
        </w:rPr>
      </w:pPr>
    </w:p>
    <w:p w:rsidR="005D7F10" w:rsidRDefault="005D7F10" w:rsidP="00813DF9">
      <w:pPr>
        <w:rPr>
          <w:rFonts w:ascii="Georgia" w:hAnsi="Georgia" w:cs="Lucida Sans"/>
          <w:sz w:val="20"/>
          <w:szCs w:val="20"/>
        </w:rPr>
      </w:pPr>
      <w:r>
        <w:rPr>
          <w:rFonts w:ascii="Georgia" w:hAnsi="Georgia" w:cs="Lucida Sans"/>
          <w:sz w:val="20"/>
          <w:szCs w:val="20"/>
        </w:rPr>
        <w:t>Trips and Excursions:</w:t>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t>Included in course fee. See website for detailed itinerary</w:t>
      </w:r>
    </w:p>
    <w:p w:rsidR="00813DF9" w:rsidRDefault="00813DF9" w:rsidP="00813DF9">
      <w:pPr>
        <w:rPr>
          <w:rFonts w:ascii="Georgia" w:hAnsi="Georgia" w:cs="Lucida Sans"/>
          <w:sz w:val="20"/>
          <w:szCs w:val="20"/>
        </w:rPr>
      </w:pPr>
    </w:p>
    <w:p w:rsidR="00813DF9" w:rsidRDefault="00813DF9" w:rsidP="00813DF9">
      <w:pPr>
        <w:rPr>
          <w:rFonts w:ascii="Georgia" w:hAnsi="Georgia" w:cs="Lucida Sans"/>
          <w:sz w:val="20"/>
          <w:szCs w:val="20"/>
        </w:rPr>
      </w:pPr>
      <w:r>
        <w:rPr>
          <w:rFonts w:ascii="Georgia" w:hAnsi="Georgia" w:cs="Lucida Sans"/>
          <w:sz w:val="20"/>
          <w:szCs w:val="20"/>
        </w:rPr>
        <w:t>Airport Pick-up</w:t>
      </w:r>
      <w:r w:rsidR="00901B9C">
        <w:rPr>
          <w:rFonts w:ascii="Georgia" w:hAnsi="Georgia" w:cs="Lucida Sans"/>
          <w:sz w:val="20"/>
          <w:szCs w:val="20"/>
        </w:rPr>
        <w:t>:</w:t>
      </w:r>
      <w:r w:rsidR="00A17DEC">
        <w:rPr>
          <w:rFonts w:ascii="Georgia" w:hAnsi="Georgia" w:cs="Lucida Sans"/>
          <w:sz w:val="20"/>
          <w:szCs w:val="20"/>
        </w:rPr>
        <w:tab/>
      </w:r>
      <w:r w:rsidR="00A17DEC">
        <w:rPr>
          <w:rFonts w:ascii="Georgia" w:hAnsi="Georgia" w:cs="Lucida Sans"/>
          <w:sz w:val="20"/>
          <w:szCs w:val="20"/>
        </w:rPr>
        <w:tab/>
      </w:r>
      <w:r w:rsidR="00A17DEC">
        <w:rPr>
          <w:rFonts w:ascii="Georgia" w:hAnsi="Georgia" w:cs="Lucida Sans"/>
          <w:sz w:val="20"/>
          <w:szCs w:val="20"/>
        </w:rPr>
        <w:tab/>
      </w:r>
      <w:r w:rsidR="00901B9C">
        <w:rPr>
          <w:rFonts w:ascii="Georgia" w:hAnsi="Georgia" w:cs="Lucida Sans"/>
          <w:sz w:val="20"/>
          <w:szCs w:val="20"/>
        </w:rPr>
        <w:t xml:space="preserve">Heathrow Airport. </w:t>
      </w:r>
      <w:r w:rsidR="00A17DEC">
        <w:rPr>
          <w:rFonts w:ascii="Georgia" w:hAnsi="Georgia" w:cs="Lucida Sans"/>
          <w:sz w:val="20"/>
          <w:szCs w:val="20"/>
        </w:rPr>
        <w:t>Saturday</w:t>
      </w:r>
      <w:r w:rsidR="00901B9C">
        <w:rPr>
          <w:rFonts w:ascii="Georgia" w:hAnsi="Georgia" w:cs="Lucida Sans"/>
          <w:sz w:val="20"/>
          <w:szCs w:val="20"/>
        </w:rPr>
        <w:t xml:space="preserve"> 15 July 2017</w:t>
      </w:r>
    </w:p>
    <w:p w:rsidR="00A17DEC" w:rsidRDefault="00A17DEC" w:rsidP="00813DF9">
      <w:pPr>
        <w:rPr>
          <w:rFonts w:ascii="Georgia" w:hAnsi="Georgia" w:cs="Lucida Sans"/>
          <w:sz w:val="20"/>
          <w:szCs w:val="20"/>
        </w:rPr>
      </w:pPr>
    </w:p>
    <w:p w:rsidR="00A17DEC" w:rsidRDefault="00A17DEC" w:rsidP="00813DF9">
      <w:pPr>
        <w:rPr>
          <w:rFonts w:ascii="Georgia" w:hAnsi="Georgia" w:cs="Lucida Sans"/>
          <w:sz w:val="20"/>
          <w:szCs w:val="20"/>
        </w:rPr>
      </w:pPr>
      <w:r>
        <w:rPr>
          <w:rFonts w:ascii="Georgia" w:hAnsi="Georgia" w:cs="Lucida Sans"/>
          <w:sz w:val="20"/>
          <w:szCs w:val="20"/>
        </w:rPr>
        <w:t>Airport Drop-off</w:t>
      </w:r>
      <w:r w:rsidR="00901B9C">
        <w:rPr>
          <w:rFonts w:ascii="Georgia" w:hAnsi="Georgia" w:cs="Lucida Sans"/>
          <w:sz w:val="20"/>
          <w:szCs w:val="20"/>
        </w:rPr>
        <w:t>:</w:t>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r>
      <w:r w:rsidR="00901B9C">
        <w:rPr>
          <w:rFonts w:ascii="Georgia" w:hAnsi="Georgia" w:cs="Lucida Sans"/>
          <w:sz w:val="20"/>
          <w:szCs w:val="20"/>
        </w:rPr>
        <w:t xml:space="preserve">Heathrow Airport. </w:t>
      </w:r>
      <w:r>
        <w:rPr>
          <w:rFonts w:ascii="Georgia" w:hAnsi="Georgia" w:cs="Lucida Sans"/>
          <w:sz w:val="20"/>
          <w:szCs w:val="20"/>
        </w:rPr>
        <w:t>Saturday</w:t>
      </w:r>
      <w:r w:rsidR="00901B9C">
        <w:rPr>
          <w:rFonts w:ascii="Georgia" w:hAnsi="Georgia" w:cs="Lucida Sans"/>
          <w:sz w:val="20"/>
          <w:szCs w:val="20"/>
        </w:rPr>
        <w:t xml:space="preserve"> 13 August 2017</w:t>
      </w:r>
    </w:p>
    <w:p w:rsidR="00813DF9" w:rsidRDefault="00813DF9" w:rsidP="00813DF9">
      <w:pPr>
        <w:rPr>
          <w:rFonts w:ascii="Georgia" w:hAnsi="Georgia" w:cs="Lucida Sans"/>
          <w:sz w:val="20"/>
          <w:szCs w:val="20"/>
        </w:rPr>
      </w:pPr>
    </w:p>
    <w:p w:rsidR="00813DF9" w:rsidRDefault="00813DF9" w:rsidP="00901B9C">
      <w:pPr>
        <w:rPr>
          <w:rFonts w:ascii="Georgia" w:hAnsi="Georgia" w:cs="Lucida Sans"/>
          <w:sz w:val="20"/>
          <w:szCs w:val="20"/>
        </w:rPr>
      </w:pPr>
      <w:r>
        <w:rPr>
          <w:rFonts w:ascii="Georgia" w:hAnsi="Georgia" w:cs="Lucida Sans"/>
          <w:sz w:val="20"/>
          <w:szCs w:val="20"/>
        </w:rPr>
        <w:t xml:space="preserve">Application </w:t>
      </w:r>
      <w:r w:rsidR="00901B9C">
        <w:rPr>
          <w:rFonts w:ascii="Georgia" w:hAnsi="Georgia" w:cs="Lucida Sans"/>
          <w:sz w:val="20"/>
          <w:szCs w:val="20"/>
        </w:rPr>
        <w:t>D</w:t>
      </w:r>
      <w:r>
        <w:rPr>
          <w:rFonts w:ascii="Georgia" w:hAnsi="Georgia" w:cs="Lucida Sans"/>
          <w:sz w:val="20"/>
          <w:szCs w:val="20"/>
        </w:rPr>
        <w:t>eadline</w:t>
      </w:r>
      <w:r w:rsidR="00901B9C">
        <w:rPr>
          <w:rFonts w:ascii="Georgia" w:hAnsi="Georgia" w:cs="Lucida Sans"/>
          <w:sz w:val="20"/>
          <w:szCs w:val="20"/>
        </w:rPr>
        <w:t>:</w:t>
      </w:r>
      <w:r w:rsidR="00A17DEC">
        <w:rPr>
          <w:rFonts w:ascii="Georgia" w:hAnsi="Georgia" w:cs="Lucida Sans"/>
          <w:sz w:val="20"/>
          <w:szCs w:val="20"/>
        </w:rPr>
        <w:tab/>
      </w:r>
      <w:r w:rsidR="00A17DEC">
        <w:rPr>
          <w:rFonts w:ascii="Georgia" w:hAnsi="Georgia" w:cs="Lucida Sans"/>
          <w:sz w:val="20"/>
          <w:szCs w:val="20"/>
        </w:rPr>
        <w:tab/>
      </w:r>
      <w:r w:rsidR="00A17DEC">
        <w:rPr>
          <w:rFonts w:ascii="Georgia" w:hAnsi="Georgia" w:cs="Lucida Sans"/>
          <w:sz w:val="20"/>
          <w:szCs w:val="20"/>
        </w:rPr>
        <w:tab/>
        <w:t>1 May 2017. Early application recommended</w:t>
      </w:r>
      <w:r w:rsidR="00901B9C">
        <w:rPr>
          <w:rFonts w:ascii="Georgia" w:hAnsi="Georgia" w:cs="Lucida Sans"/>
          <w:sz w:val="20"/>
          <w:szCs w:val="20"/>
        </w:rPr>
        <w:t>.</w:t>
      </w:r>
    </w:p>
    <w:p w:rsidR="00813DF9" w:rsidRDefault="00813DF9" w:rsidP="00813DF9">
      <w:pPr>
        <w:rPr>
          <w:rFonts w:ascii="Georgia" w:hAnsi="Georgia" w:cs="Lucida Sans"/>
          <w:sz w:val="20"/>
          <w:szCs w:val="20"/>
        </w:rPr>
      </w:pPr>
    </w:p>
    <w:p w:rsidR="00813DF9" w:rsidRDefault="00813DF9" w:rsidP="00901B9C">
      <w:pPr>
        <w:rPr>
          <w:rFonts w:ascii="Georgia" w:hAnsi="Georgia" w:cs="Lucida Sans"/>
          <w:sz w:val="20"/>
          <w:szCs w:val="20"/>
        </w:rPr>
      </w:pPr>
      <w:r>
        <w:rPr>
          <w:rFonts w:ascii="Georgia" w:hAnsi="Georgia" w:cs="Lucida Sans"/>
          <w:sz w:val="20"/>
          <w:szCs w:val="20"/>
        </w:rPr>
        <w:t xml:space="preserve">Minimum </w:t>
      </w:r>
      <w:r w:rsidR="00901B9C">
        <w:rPr>
          <w:rFonts w:ascii="Georgia" w:hAnsi="Georgia" w:cs="Lucida Sans"/>
          <w:sz w:val="20"/>
          <w:szCs w:val="20"/>
        </w:rPr>
        <w:t>Age R</w:t>
      </w:r>
      <w:r>
        <w:rPr>
          <w:rFonts w:ascii="Georgia" w:hAnsi="Georgia" w:cs="Lucida Sans"/>
          <w:sz w:val="20"/>
          <w:szCs w:val="20"/>
        </w:rPr>
        <w:t>equirement</w:t>
      </w:r>
      <w:r w:rsidR="00901B9C">
        <w:rPr>
          <w:rFonts w:ascii="Georgia" w:hAnsi="Georgia" w:cs="Lucida Sans"/>
          <w:sz w:val="20"/>
          <w:szCs w:val="20"/>
        </w:rPr>
        <w:t>:</w:t>
      </w:r>
      <w:r>
        <w:rPr>
          <w:rFonts w:ascii="Georgia" w:hAnsi="Georgia" w:cs="Lucida Sans"/>
          <w:sz w:val="20"/>
          <w:szCs w:val="20"/>
        </w:rPr>
        <w:tab/>
      </w:r>
      <w:r w:rsidR="00A17DEC">
        <w:rPr>
          <w:rFonts w:ascii="Georgia" w:hAnsi="Georgia" w:cs="Lucida Sans"/>
          <w:sz w:val="20"/>
          <w:szCs w:val="20"/>
        </w:rPr>
        <w:tab/>
        <w:t>18 or older on 1</w:t>
      </w:r>
      <w:r w:rsidR="002D0DBB">
        <w:rPr>
          <w:rFonts w:ascii="Georgia" w:hAnsi="Georgia" w:cs="Lucida Sans"/>
          <w:sz w:val="20"/>
          <w:szCs w:val="20"/>
        </w:rPr>
        <w:t>5</w:t>
      </w:r>
      <w:r w:rsidR="00A17DEC">
        <w:rPr>
          <w:rFonts w:ascii="Georgia" w:hAnsi="Georgia" w:cs="Lucida Sans"/>
          <w:sz w:val="20"/>
          <w:szCs w:val="20"/>
        </w:rPr>
        <w:t xml:space="preserve"> July 2017</w:t>
      </w:r>
    </w:p>
    <w:p w:rsidR="00813DF9" w:rsidRDefault="00813DF9" w:rsidP="00813DF9">
      <w:pPr>
        <w:rPr>
          <w:rFonts w:ascii="Georgia" w:hAnsi="Georgia" w:cs="Lucida Sans"/>
          <w:sz w:val="20"/>
          <w:szCs w:val="20"/>
        </w:rPr>
      </w:pPr>
    </w:p>
    <w:p w:rsidR="00813DF9" w:rsidRDefault="00813DF9" w:rsidP="00813DF9">
      <w:pPr>
        <w:rPr>
          <w:rFonts w:ascii="Georgia" w:hAnsi="Georgia" w:cs="Lucida Sans"/>
          <w:sz w:val="20"/>
          <w:szCs w:val="20"/>
        </w:rPr>
      </w:pPr>
      <w:r>
        <w:rPr>
          <w:rFonts w:ascii="Georgia" w:hAnsi="Georgia" w:cs="Lucida Sans"/>
          <w:sz w:val="20"/>
          <w:szCs w:val="20"/>
        </w:rPr>
        <w:t>Entry requirements</w:t>
      </w:r>
      <w:r w:rsidR="00A17DEC">
        <w:rPr>
          <w:rFonts w:ascii="Georgia" w:hAnsi="Georgia" w:cs="Lucida Sans"/>
          <w:sz w:val="20"/>
          <w:szCs w:val="20"/>
        </w:rPr>
        <w:t>:</w:t>
      </w:r>
      <w:r w:rsidR="00A17DEC">
        <w:rPr>
          <w:rFonts w:ascii="Georgia" w:hAnsi="Georgia" w:cs="Lucida Sans"/>
          <w:sz w:val="20"/>
          <w:szCs w:val="20"/>
        </w:rPr>
        <w:tab/>
      </w:r>
      <w:r w:rsidR="00A17DEC">
        <w:rPr>
          <w:rFonts w:ascii="Georgia" w:hAnsi="Georgia" w:cs="Lucida Sans"/>
          <w:sz w:val="20"/>
          <w:szCs w:val="20"/>
        </w:rPr>
        <w:tab/>
      </w:r>
      <w:r w:rsidR="00A17DEC">
        <w:rPr>
          <w:rFonts w:ascii="Georgia" w:hAnsi="Georgia" w:cs="Lucida Sans"/>
          <w:sz w:val="20"/>
          <w:szCs w:val="20"/>
        </w:rPr>
        <w:tab/>
        <w:t>IELT</w:t>
      </w:r>
      <w:r>
        <w:rPr>
          <w:rFonts w:ascii="Georgia" w:hAnsi="Georgia" w:cs="Lucida Sans"/>
          <w:sz w:val="20"/>
          <w:szCs w:val="20"/>
        </w:rPr>
        <w:t xml:space="preserve">S </w:t>
      </w:r>
      <w:r w:rsidR="00A17DEC">
        <w:rPr>
          <w:rFonts w:ascii="Georgia" w:hAnsi="Georgia" w:cs="Lucida Sans"/>
          <w:sz w:val="20"/>
          <w:szCs w:val="20"/>
        </w:rPr>
        <w:t>5.5 or equivalent qualification</w:t>
      </w:r>
    </w:p>
    <w:p w:rsidR="00A17DEC" w:rsidRDefault="00A17DEC" w:rsidP="00901B9C">
      <w:pPr>
        <w:rPr>
          <w:rFonts w:ascii="Georgia" w:hAnsi="Georgia" w:cs="Lucida Sans"/>
          <w:sz w:val="20"/>
          <w:szCs w:val="20"/>
        </w:rPr>
      </w:pP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t xml:space="preserve">Enrolled </w:t>
      </w:r>
      <w:r w:rsidR="00901B9C">
        <w:rPr>
          <w:rFonts w:ascii="Georgia" w:hAnsi="Georgia" w:cs="Lucida Sans"/>
          <w:sz w:val="20"/>
          <w:szCs w:val="20"/>
        </w:rPr>
        <w:t>at a recognised</w:t>
      </w:r>
      <w:r>
        <w:rPr>
          <w:rFonts w:ascii="Georgia" w:hAnsi="Georgia" w:cs="Lucida Sans"/>
          <w:sz w:val="20"/>
          <w:szCs w:val="20"/>
        </w:rPr>
        <w:t xml:space="preserve"> international </w:t>
      </w:r>
      <w:r w:rsidR="00901B9C">
        <w:rPr>
          <w:rFonts w:ascii="Georgia" w:hAnsi="Georgia" w:cs="Lucida Sans"/>
          <w:sz w:val="20"/>
          <w:szCs w:val="20"/>
        </w:rPr>
        <w:t>university</w:t>
      </w:r>
    </w:p>
    <w:p w:rsidR="00813DF9" w:rsidRDefault="00813DF9" w:rsidP="00813DF9">
      <w:pPr>
        <w:rPr>
          <w:rFonts w:ascii="Georgia" w:hAnsi="Georgia" w:cs="Lucida Sans"/>
          <w:sz w:val="20"/>
          <w:szCs w:val="20"/>
        </w:rPr>
      </w:pPr>
    </w:p>
    <w:p w:rsidR="00813DF9" w:rsidRDefault="00813DF9" w:rsidP="00813DF9">
      <w:pPr>
        <w:rPr>
          <w:rFonts w:ascii="Georgia" w:hAnsi="Georgia" w:cs="Lucida Sans"/>
          <w:sz w:val="20"/>
          <w:szCs w:val="20"/>
        </w:rPr>
      </w:pPr>
      <w:r>
        <w:rPr>
          <w:rFonts w:ascii="Georgia" w:hAnsi="Georgia" w:cs="Lucida Sans"/>
          <w:sz w:val="20"/>
          <w:szCs w:val="20"/>
        </w:rPr>
        <w:t xml:space="preserve">Price: </w:t>
      </w:r>
      <w:r>
        <w:rPr>
          <w:rFonts w:ascii="Georgia" w:hAnsi="Georgia" w:cs="Lucida Sans"/>
          <w:sz w:val="20"/>
          <w:szCs w:val="20"/>
        </w:rPr>
        <w:tab/>
      </w:r>
      <w:r>
        <w:rPr>
          <w:rFonts w:ascii="Georgia" w:hAnsi="Georgia" w:cs="Lucida Sans"/>
          <w:sz w:val="20"/>
          <w:szCs w:val="20"/>
        </w:rPr>
        <w:tab/>
      </w:r>
      <w:r w:rsidR="00A17DEC">
        <w:rPr>
          <w:rFonts w:ascii="Georgia" w:hAnsi="Georgia" w:cs="Lucida Sans"/>
          <w:sz w:val="20"/>
          <w:szCs w:val="20"/>
        </w:rPr>
        <w:tab/>
      </w:r>
      <w:r w:rsidR="00A17DEC">
        <w:rPr>
          <w:rFonts w:ascii="Georgia" w:hAnsi="Georgia" w:cs="Lucida Sans"/>
          <w:sz w:val="20"/>
          <w:szCs w:val="20"/>
        </w:rPr>
        <w:tab/>
      </w:r>
      <w:r w:rsidR="00A17DEC">
        <w:rPr>
          <w:rFonts w:ascii="Georgia" w:hAnsi="Georgia" w:cs="Lucida Sans"/>
          <w:sz w:val="20"/>
          <w:szCs w:val="20"/>
        </w:rPr>
        <w:tab/>
      </w:r>
      <w:r>
        <w:rPr>
          <w:rFonts w:ascii="Georgia" w:hAnsi="Georgia" w:cs="Lucida Sans"/>
          <w:sz w:val="20"/>
          <w:szCs w:val="20"/>
        </w:rPr>
        <w:t xml:space="preserve">£3,250 standard bedroom </w:t>
      </w:r>
      <w:r w:rsidR="00A17DEC">
        <w:rPr>
          <w:rFonts w:ascii="Georgia" w:hAnsi="Georgia" w:cs="Lucida Sans"/>
          <w:sz w:val="20"/>
          <w:szCs w:val="20"/>
        </w:rPr>
        <w:t>payable by 1 July 2017</w:t>
      </w:r>
    </w:p>
    <w:p w:rsidR="00813DF9" w:rsidRDefault="00813DF9" w:rsidP="00813DF9">
      <w:pPr>
        <w:rPr>
          <w:rFonts w:ascii="Georgia" w:hAnsi="Georgia" w:cs="Lucida Sans"/>
          <w:sz w:val="20"/>
          <w:szCs w:val="20"/>
        </w:rPr>
      </w:pPr>
      <w:r>
        <w:rPr>
          <w:rFonts w:ascii="Georgia" w:hAnsi="Georgia" w:cs="Lucida Sans"/>
          <w:sz w:val="20"/>
          <w:szCs w:val="20"/>
        </w:rPr>
        <w:tab/>
      </w:r>
      <w:r>
        <w:rPr>
          <w:rFonts w:ascii="Georgia" w:hAnsi="Georgia" w:cs="Lucida Sans"/>
          <w:sz w:val="20"/>
          <w:szCs w:val="20"/>
        </w:rPr>
        <w:tab/>
      </w:r>
      <w:r w:rsidR="00A17DEC">
        <w:rPr>
          <w:rFonts w:ascii="Georgia" w:hAnsi="Georgia" w:cs="Lucida Sans"/>
          <w:sz w:val="20"/>
          <w:szCs w:val="20"/>
        </w:rPr>
        <w:tab/>
      </w:r>
      <w:r w:rsidR="00A17DEC">
        <w:rPr>
          <w:rFonts w:ascii="Georgia" w:hAnsi="Georgia" w:cs="Lucida Sans"/>
          <w:sz w:val="20"/>
          <w:szCs w:val="20"/>
        </w:rPr>
        <w:tab/>
      </w:r>
      <w:r w:rsidR="00A17DEC">
        <w:rPr>
          <w:rFonts w:ascii="Georgia" w:hAnsi="Georgia" w:cs="Lucida Sans"/>
          <w:sz w:val="20"/>
          <w:szCs w:val="20"/>
        </w:rPr>
        <w:tab/>
      </w:r>
      <w:r>
        <w:rPr>
          <w:rFonts w:ascii="Georgia" w:hAnsi="Georgia" w:cs="Lucida Sans"/>
          <w:sz w:val="20"/>
          <w:szCs w:val="20"/>
        </w:rPr>
        <w:t>£3,450 en-suite bedroom</w:t>
      </w:r>
      <w:r w:rsidR="00A17DEC">
        <w:rPr>
          <w:rFonts w:ascii="Georgia" w:hAnsi="Georgia" w:cs="Lucida Sans"/>
          <w:sz w:val="20"/>
          <w:szCs w:val="20"/>
        </w:rPr>
        <w:t>payable by 1 July 2017</w:t>
      </w:r>
    </w:p>
    <w:p w:rsidR="00813DF9" w:rsidRDefault="00813DF9" w:rsidP="00813DF9">
      <w:pPr>
        <w:rPr>
          <w:rFonts w:ascii="Georgia" w:hAnsi="Georgia" w:cs="Lucida Sans"/>
          <w:sz w:val="20"/>
          <w:szCs w:val="20"/>
        </w:rPr>
      </w:pPr>
    </w:p>
    <w:p w:rsidR="00813DF9" w:rsidRDefault="00813DF9" w:rsidP="00813DF9">
      <w:pPr>
        <w:rPr>
          <w:rFonts w:ascii="Georgia" w:hAnsi="Georgia" w:cs="Lucida Sans"/>
          <w:sz w:val="20"/>
          <w:szCs w:val="20"/>
        </w:rPr>
      </w:pPr>
      <w:r>
        <w:rPr>
          <w:rFonts w:ascii="Georgia" w:hAnsi="Georgia" w:cs="Lucida Sans"/>
          <w:sz w:val="20"/>
          <w:szCs w:val="20"/>
        </w:rPr>
        <w:t xml:space="preserve">Deposit: </w:t>
      </w:r>
      <w:r>
        <w:rPr>
          <w:rFonts w:ascii="Georgia" w:hAnsi="Georgia" w:cs="Lucida Sans"/>
          <w:sz w:val="20"/>
          <w:szCs w:val="20"/>
        </w:rPr>
        <w:tab/>
      </w:r>
      <w:r w:rsidR="00A17DEC">
        <w:rPr>
          <w:rFonts w:ascii="Georgia" w:hAnsi="Georgia" w:cs="Lucida Sans"/>
          <w:sz w:val="20"/>
          <w:szCs w:val="20"/>
        </w:rPr>
        <w:tab/>
      </w:r>
      <w:r w:rsidR="00A17DEC">
        <w:rPr>
          <w:rFonts w:ascii="Georgia" w:hAnsi="Georgia" w:cs="Lucida Sans"/>
          <w:sz w:val="20"/>
          <w:szCs w:val="20"/>
        </w:rPr>
        <w:tab/>
      </w:r>
      <w:r w:rsidR="00A17DEC">
        <w:rPr>
          <w:rFonts w:ascii="Georgia" w:hAnsi="Georgia" w:cs="Lucida Sans"/>
          <w:sz w:val="20"/>
          <w:szCs w:val="20"/>
        </w:rPr>
        <w:tab/>
      </w:r>
      <w:r>
        <w:rPr>
          <w:rFonts w:ascii="Georgia" w:hAnsi="Georgia" w:cs="Lucida Sans"/>
          <w:sz w:val="20"/>
          <w:szCs w:val="20"/>
        </w:rPr>
        <w:t>£500 on application</w:t>
      </w:r>
    </w:p>
    <w:p w:rsidR="00813DF9" w:rsidRDefault="00813DF9" w:rsidP="00813DF9">
      <w:pPr>
        <w:rPr>
          <w:rFonts w:ascii="Georgia" w:hAnsi="Georgia" w:cs="Lucida Sans"/>
          <w:sz w:val="20"/>
          <w:szCs w:val="20"/>
        </w:rPr>
      </w:pPr>
    </w:p>
    <w:p w:rsidR="00813DF9" w:rsidRDefault="00813DF9" w:rsidP="00901B9C">
      <w:pPr>
        <w:rPr>
          <w:rFonts w:ascii="Georgia" w:hAnsi="Georgia" w:cs="Lucida Sans"/>
          <w:sz w:val="20"/>
          <w:szCs w:val="20"/>
        </w:rPr>
      </w:pPr>
      <w:r>
        <w:rPr>
          <w:rFonts w:ascii="Georgia" w:hAnsi="Georgia" w:cs="Lucida Sans"/>
          <w:sz w:val="20"/>
          <w:szCs w:val="20"/>
        </w:rPr>
        <w:t>Topic, trip and social programme</w:t>
      </w:r>
      <w:r w:rsidR="00901B9C">
        <w:rPr>
          <w:rFonts w:ascii="Georgia" w:hAnsi="Georgia" w:cs="Lucida Sans"/>
          <w:sz w:val="20"/>
          <w:szCs w:val="20"/>
        </w:rPr>
        <w:t>:</w:t>
      </w:r>
      <w:r w:rsidR="00901B9C">
        <w:rPr>
          <w:rFonts w:ascii="Georgia" w:hAnsi="Georgia" w:cs="Lucida Sans"/>
          <w:sz w:val="20"/>
          <w:szCs w:val="20"/>
        </w:rPr>
        <w:tab/>
        <w:t>S</w:t>
      </w:r>
      <w:r>
        <w:rPr>
          <w:rFonts w:ascii="Georgia" w:hAnsi="Georgia" w:cs="Lucida Sans"/>
          <w:sz w:val="20"/>
          <w:szCs w:val="20"/>
        </w:rPr>
        <w:t>ubject to change until 31 March 2017</w:t>
      </w:r>
    </w:p>
    <w:p w:rsidR="00901B9C" w:rsidRDefault="00901B9C" w:rsidP="00901B9C">
      <w:pPr>
        <w:rPr>
          <w:rFonts w:ascii="Georgia" w:hAnsi="Georgia" w:cs="Lucida Sans"/>
          <w:sz w:val="20"/>
          <w:szCs w:val="20"/>
        </w:rPr>
      </w:pPr>
    </w:p>
    <w:p w:rsidR="00901B9C" w:rsidRDefault="00901B9C" w:rsidP="00901B9C">
      <w:pPr>
        <w:rPr>
          <w:rFonts w:ascii="Georgia" w:hAnsi="Georgia" w:cs="Lucida Sans"/>
          <w:sz w:val="20"/>
          <w:szCs w:val="20"/>
        </w:rPr>
      </w:pPr>
      <w:r>
        <w:rPr>
          <w:rFonts w:ascii="Georgia" w:hAnsi="Georgia" w:cs="Lucida Sans"/>
          <w:sz w:val="20"/>
          <w:szCs w:val="20"/>
        </w:rPr>
        <w:t>Further Information:</w:t>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r>
      <w:r w:rsidRPr="00901B9C">
        <w:rPr>
          <w:rFonts w:ascii="Georgia" w:hAnsi="Georgia" w:cs="Lucida Sans"/>
          <w:sz w:val="20"/>
          <w:szCs w:val="20"/>
        </w:rPr>
        <w:t>www.southampton.ac.uk/international_summer_school</w:t>
      </w:r>
    </w:p>
    <w:p w:rsidR="00901B9C" w:rsidRDefault="00901B9C" w:rsidP="00901B9C">
      <w:pPr>
        <w:rPr>
          <w:rFonts w:ascii="Georgia" w:hAnsi="Georgia" w:cs="Lucida Sans"/>
          <w:sz w:val="20"/>
          <w:szCs w:val="20"/>
        </w:rPr>
      </w:pP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r>
      <w:r>
        <w:rPr>
          <w:rFonts w:ascii="Georgia" w:hAnsi="Georgia" w:cs="Lucida Sans"/>
          <w:sz w:val="20"/>
          <w:szCs w:val="20"/>
        </w:rPr>
        <w:tab/>
      </w:r>
      <w:hyperlink r:id="rId14" w:history="1">
        <w:r w:rsidR="0049124B" w:rsidRPr="0017790E">
          <w:rPr>
            <w:rStyle w:val="af1"/>
            <w:rFonts w:ascii="Georgia" w:hAnsi="Georgia" w:cs="Lucida Sans"/>
            <w:sz w:val="20"/>
            <w:szCs w:val="20"/>
          </w:rPr>
          <w:t>summerschool@southampton.ac.uk</w:t>
        </w:r>
      </w:hyperlink>
    </w:p>
    <w:p w:rsidR="0049124B" w:rsidRDefault="0049124B" w:rsidP="0049124B">
      <w:pPr>
        <w:rPr>
          <w:rFonts w:ascii="Georgia" w:hAnsi="Georgia" w:cs="Lucida Sans"/>
          <w:sz w:val="20"/>
          <w:szCs w:val="20"/>
        </w:rPr>
      </w:pPr>
    </w:p>
    <w:p w:rsidR="0049124B" w:rsidRPr="00813DF9" w:rsidRDefault="0049124B" w:rsidP="0049124B">
      <w:pPr>
        <w:ind w:left="3600" w:hanging="3600"/>
        <w:rPr>
          <w:rFonts w:ascii="Georgia" w:hAnsi="Georgia" w:cs="Lucida Sans"/>
          <w:sz w:val="20"/>
          <w:szCs w:val="20"/>
        </w:rPr>
      </w:pPr>
      <w:r>
        <w:rPr>
          <w:rFonts w:ascii="Georgia" w:hAnsi="Georgia" w:cs="Lucida Sans"/>
          <w:sz w:val="20"/>
          <w:szCs w:val="20"/>
        </w:rPr>
        <w:t>Academic Credit</w:t>
      </w:r>
      <w:r>
        <w:rPr>
          <w:rFonts w:ascii="Georgia" w:hAnsi="Georgia" w:cs="Lucida Sans"/>
          <w:sz w:val="20"/>
          <w:szCs w:val="20"/>
        </w:rPr>
        <w:tab/>
        <w:t>10 ECTS credits awarded by the University of Southampton after successful completion of associated assessment</w:t>
      </w:r>
      <w:bookmarkStart w:id="0" w:name="_GoBack"/>
      <w:bookmarkEnd w:id="0"/>
    </w:p>
    <w:sectPr w:rsidR="0049124B" w:rsidRPr="00813DF9" w:rsidSect="00286CC6">
      <w:footerReference w:type="default" r:id="rId15"/>
      <w:headerReference w:type="first" r:id="rId16"/>
      <w:pgSz w:w="11906" w:h="16838" w:code="9"/>
      <w:pgMar w:top="720" w:right="720" w:bottom="720" w:left="720" w:header="454" w:footer="68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4"/>
    </wne:keymap>
    <wne:keymap wne:kcmPrimary="0432">
      <wne:acd wne:acdName="acd5"/>
    </wne:keymap>
    <wne:keymap wne:kcmPrimary="0433">
      <wne:acd wne:acdName="acd6"/>
    </wne:keymap>
    <wne:keymap wne:kcmPrimary="0434">
      <wne:acd wne:acdName="acd20"/>
    </wne:keymap>
    <wne:keymap wne:kcmPrimary="0435">
      <wne:acd wne:acdName="acd21"/>
    </wne:keymap>
    <wne:keymap wne:kcmPrimary="0442">
      <wne:acd wne:acdName="acd7"/>
    </wne:keymap>
    <wne:keymap wne:kcmPrimary="0443">
      <wne:acd wne:acdName="acd16"/>
    </wne:keymap>
    <wne:keymap wne:kcmPrimary="0449">
      <wne:acd wne:acdName="acd11"/>
    </wne:keymap>
    <wne:keymap wne:kcmPrimary="044C">
      <wne:acd wne:acdName="acd9"/>
    </wne:keymap>
    <wne:keymap wne:kcmPrimary="044E">
      <wne:acd wne:acdName="acd3"/>
    </wne:keymap>
    <wne:keymap wne:kcmPrimary="0454">
      <wne:acd wne:acdName="acd10"/>
    </wne:keymap>
    <wne:keymap wne:kcmPrimary="0455">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Manifest>
    <wne:toolbarData r:id="rId1"/>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gBQAGEAcgBhADEA" wne:acdName="acd4" wne:fciIndexBasedOn="0065"/>
    <wne:acd wne:argValue="AgBQAGEAcgBhADIA" wne:acdName="acd5" wne:fciIndexBasedOn="0065"/>
    <wne:acd wne:argValue="AgBQAGEAcgBhADMA" wne:acdName="acd6" wne:fciIndexBasedOn="0065"/>
    <wne:acd wne:argValue="AQAAADAA" wne:acdName="acd7" wne:fciIndexBasedOn="0065"/>
    <wne:acd wne:argValue="AQAAADYA" wne:acdName="acd8" wne:fciIndexBasedOn="0065"/>
    <wne:acd wne:argValue="AQAAADcA" wne:acdName="acd9" wne:fciIndexBasedOn="0065"/>
    <wne:acd wne:argValue="AgBUAGEAYgBsAGUAIAB0AGUAeAB0AA==" wne:acdName="acd10" wne:fciIndexBasedOn="0065"/>
    <wne:acd wne:argValue="AQAAABwA" wne:acdName="acd11" wne:fciIndexBasedOn="0065"/>
    <wne:acd wne:argValue="VABPAEMA" wne:acdName="acd12" wne:fciIndexBasedOn="0211"/>
    <wne:acd wne:argValue="VABPAEYA" wne:acdName="acd13" wne:fciIndexBasedOn="0211"/>
    <wne:acd wne:argValue="VABPAFQA" wne:acdName="acd14" wne:fciIndexBasedOn="0211"/>
    <wne:acd wne:argValue="VABPAEUA" wne:acdName="acd15" wne:fciIndexBasedOn="0211"/>
    <wne:acd wne:argValue="AQAAACIA" wne:acdName="acd16" wne:fciIndexBasedOn="0065"/>
    <wne:acd wne:argValue="RQBxAHUAYQB0AGkAbwBuAEMAYQBwAHQAaQBvAG4A" wne:acdName="acd17" wne:fciIndexBasedOn="0211"/>
    <wne:acd wne:argValue="VABhAGIAbABlAEMAYQBwAHQAaQBvAG4A" wne:acdName="acd18" wne:fciIndexBasedOn="0211"/>
    <wne:acd wne:argValue="RgBpAGcAdQByAGUAQwBhAHAAdABpAG8AbgA=" wne:acdName="acd19" wne:fciIndexBasedOn="0211"/>
    <wne:acd wne:argValue="AgBQAGEAcgBhADQA" wne:acdName="acd20" wne:fciIndexBasedOn="0065"/>
    <wne:acd wne:argValue="AgBQAGEAcgBhADUA" wne:acdName="acd21" wne:fciIndexBasedOn="0065"/>
    <wne:acd wne:argValue="AgBBAGcAZQBuAGQAYQAgAEkAdABlAG0A" wne:acdName="acd2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2EC" w:rsidRDefault="001D52EC">
      <w:r>
        <w:separator/>
      </w:r>
    </w:p>
    <w:p w:rsidR="001D52EC" w:rsidRDefault="001D52EC"/>
  </w:endnote>
  <w:endnote w:type="continuationSeparator" w:id="1">
    <w:p w:rsidR="001D52EC" w:rsidRDefault="001D52EC">
      <w:r>
        <w:continuationSeparator/>
      </w:r>
    </w:p>
    <w:p w:rsidR="001D52EC" w:rsidRDefault="001D52E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A1002AEF" w:usb1="8000787B" w:usb2="00000008" w:usb3="00000000" w:csb0="000100FF" w:csb1="00000000"/>
  </w:font>
  <w:font w:name="SimSu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A13" w:rsidRDefault="00606F82" w:rsidP="00ED2E52">
    <w:pPr>
      <w:pStyle w:val="ContinuationFooter"/>
    </w:pPr>
    <w:r>
      <w:fldChar w:fldCharType="begin"/>
    </w:r>
    <w:r w:rsidR="00E92A13">
      <w:instrText xml:space="preserve"> page </w:instrText>
    </w:r>
    <w:r>
      <w:fldChar w:fldCharType="separate"/>
    </w:r>
    <w:r w:rsidR="00EB2552">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2EC" w:rsidRDefault="001D52EC">
      <w:r>
        <w:separator/>
      </w:r>
    </w:p>
    <w:p w:rsidR="001D52EC" w:rsidRDefault="001D52EC"/>
  </w:footnote>
  <w:footnote w:type="continuationSeparator" w:id="1">
    <w:p w:rsidR="001D52EC" w:rsidRDefault="001D52EC">
      <w:r>
        <w:continuationSeparator/>
      </w:r>
    </w:p>
    <w:p w:rsidR="001D52EC" w:rsidRDefault="001D52E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Layout w:type="fixed"/>
      <w:tblCellMar>
        <w:left w:w="0" w:type="dxa"/>
        <w:right w:w="0" w:type="dxa"/>
      </w:tblCellMar>
      <w:tblLook w:val="00A0"/>
    </w:tblPr>
    <w:tblGrid>
      <w:gridCol w:w="9639"/>
    </w:tblGrid>
    <w:tr w:rsidR="00E92A13" w:rsidTr="00854B1E">
      <w:trPr>
        <w:trHeight w:hRule="exact" w:val="227"/>
      </w:trPr>
      <w:tc>
        <w:tcPr>
          <w:tcW w:w="9639" w:type="dxa"/>
        </w:tcPr>
        <w:p w:rsidR="00E92A13" w:rsidRDefault="00E92A13" w:rsidP="0029789A">
          <w:pPr>
            <w:pStyle w:val="a4"/>
          </w:pPr>
        </w:p>
      </w:tc>
    </w:tr>
    <w:tr w:rsidR="00E92A13" w:rsidTr="00854B1E">
      <w:trPr>
        <w:trHeight w:val="1571"/>
      </w:trPr>
      <w:tc>
        <w:tcPr>
          <w:tcW w:w="9639" w:type="dxa"/>
        </w:tcPr>
        <w:p w:rsidR="00E92A13" w:rsidRDefault="00E92A13" w:rsidP="0029789A">
          <w:pPr>
            <w:pStyle w:val="a4"/>
            <w:jc w:val="right"/>
          </w:pPr>
          <w:r>
            <w:rPr>
              <w:noProof/>
              <w:lang w:val="en-US" w:eastAsia="zh-CN"/>
            </w:rPr>
            <w:drawing>
              <wp:inline distT="0" distB="0" distL="0" distR="0">
                <wp:extent cx="1981200" cy="428625"/>
                <wp:effectExtent l="0" t="0" r="0" b="9525"/>
                <wp:docPr id="1" name="Picture 1"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0" cy="428625"/>
                        </a:xfrm>
                        <a:prstGeom prst="rect">
                          <a:avLst/>
                        </a:prstGeom>
                        <a:noFill/>
                        <a:ln>
                          <a:noFill/>
                        </a:ln>
                      </pic:spPr>
                    </pic:pic>
                  </a:graphicData>
                </a:graphic>
              </wp:inline>
            </w:drawing>
          </w:r>
        </w:p>
      </w:tc>
    </w:tr>
  </w:tbl>
  <w:p w:rsidR="00E92A13" w:rsidRDefault="001B0C9F" w:rsidP="00400727">
    <w:pPr>
      <w:pStyle w:val="DocTitle"/>
    </w:pPr>
    <w:r>
      <w:t>International Summer School 2017</w:t>
    </w:r>
  </w:p>
  <w:p w:rsidR="007F6DAB" w:rsidRPr="00256F41" w:rsidRDefault="001B0C9F" w:rsidP="00E46E01">
    <w:pPr>
      <w:pStyle w:val="DocTitle"/>
      <w:rPr>
        <w:sz w:val="26"/>
        <w:szCs w:val="26"/>
      </w:rPr>
    </w:pPr>
    <w:r>
      <w:rPr>
        <w:sz w:val="26"/>
        <w:szCs w:val="26"/>
      </w:rPr>
      <w:t>University of Southampton</w:t>
    </w:r>
    <w:r w:rsidR="007F6DAB" w:rsidRPr="00256F41">
      <w:rPr>
        <w:sz w:val="26"/>
        <w:szCs w:val="26"/>
      </w:rPr>
      <w:t xml:space="preserve"> – </w:t>
    </w:r>
    <w:r>
      <w:rPr>
        <w:sz w:val="26"/>
        <w:szCs w:val="26"/>
      </w:rPr>
      <w:t>15 July to 12 August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2621D28"/>
    <w:lvl w:ilvl="0">
      <w:start w:val="1"/>
      <w:numFmt w:val="decimal"/>
      <w:lvlText w:val="%1."/>
      <w:lvlJc w:val="left"/>
      <w:pPr>
        <w:tabs>
          <w:tab w:val="num" w:pos="1492"/>
        </w:tabs>
        <w:ind w:left="1492" w:hanging="360"/>
      </w:pPr>
    </w:lvl>
  </w:abstractNum>
  <w:abstractNum w:abstractNumId="1">
    <w:nsid w:val="FFFFFF7D"/>
    <w:multiLevelType w:val="singleLevel"/>
    <w:tmpl w:val="651445A8"/>
    <w:lvl w:ilvl="0">
      <w:start w:val="1"/>
      <w:numFmt w:val="decimal"/>
      <w:lvlText w:val="%1."/>
      <w:lvlJc w:val="left"/>
      <w:pPr>
        <w:tabs>
          <w:tab w:val="num" w:pos="1209"/>
        </w:tabs>
        <w:ind w:left="1209" w:hanging="360"/>
      </w:pPr>
    </w:lvl>
  </w:abstractNum>
  <w:abstractNum w:abstractNumId="2">
    <w:nsid w:val="FFFFFF7E"/>
    <w:multiLevelType w:val="singleLevel"/>
    <w:tmpl w:val="54B88728"/>
    <w:lvl w:ilvl="0">
      <w:start w:val="1"/>
      <w:numFmt w:val="decimal"/>
      <w:lvlText w:val="%1."/>
      <w:lvlJc w:val="left"/>
      <w:pPr>
        <w:tabs>
          <w:tab w:val="num" w:pos="926"/>
        </w:tabs>
        <w:ind w:left="926" w:hanging="360"/>
      </w:pPr>
    </w:lvl>
  </w:abstractNum>
  <w:abstractNum w:abstractNumId="3">
    <w:nsid w:val="FFFFFF7F"/>
    <w:multiLevelType w:val="singleLevel"/>
    <w:tmpl w:val="2200B7F2"/>
    <w:lvl w:ilvl="0">
      <w:start w:val="1"/>
      <w:numFmt w:val="decimal"/>
      <w:lvlText w:val="%1."/>
      <w:lvlJc w:val="left"/>
      <w:pPr>
        <w:tabs>
          <w:tab w:val="num" w:pos="643"/>
        </w:tabs>
        <w:ind w:left="643" w:hanging="360"/>
      </w:pPr>
    </w:lvl>
  </w:abstractNum>
  <w:abstractNum w:abstractNumId="4">
    <w:nsid w:val="FFFFFF80"/>
    <w:multiLevelType w:val="singleLevel"/>
    <w:tmpl w:val="A244B3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0698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D6F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CAF3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A8A892"/>
    <w:lvl w:ilvl="0">
      <w:start w:val="1"/>
      <w:numFmt w:val="decimal"/>
      <w:lvlText w:val="%1."/>
      <w:lvlJc w:val="left"/>
      <w:pPr>
        <w:tabs>
          <w:tab w:val="num" w:pos="360"/>
        </w:tabs>
        <w:ind w:left="360" w:hanging="360"/>
      </w:pPr>
    </w:lvl>
  </w:abstractNum>
  <w:abstractNum w:abstractNumId="9">
    <w:nsid w:val="FFFFFF89"/>
    <w:multiLevelType w:val="singleLevel"/>
    <w:tmpl w:val="37D8B1E2"/>
    <w:lvl w:ilvl="0">
      <w:start w:val="1"/>
      <w:numFmt w:val="bullet"/>
      <w:pStyle w:val="a"/>
      <w:lvlText w:val=""/>
      <w:lvlJc w:val="left"/>
      <w:pPr>
        <w:tabs>
          <w:tab w:val="num" w:pos="360"/>
        </w:tabs>
        <w:ind w:left="360" w:hanging="360"/>
      </w:pPr>
      <w:rPr>
        <w:rFonts w:ascii="Symbol" w:hAnsi="Symbol" w:hint="default"/>
      </w:rPr>
    </w:lvl>
  </w:abstractNum>
  <w:abstractNum w:abstractNumId="10">
    <w:nsid w:val="013915A9"/>
    <w:multiLevelType w:val="multilevel"/>
    <w:tmpl w:val="E85E02E4"/>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43C3248"/>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2">
    <w:nsid w:val="10845601"/>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14F527F7"/>
    <w:multiLevelType w:val="multilevel"/>
    <w:tmpl w:val="04A44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7554C5A"/>
    <w:multiLevelType w:val="multilevel"/>
    <w:tmpl w:val="647A127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202900B7"/>
    <w:multiLevelType w:val="hybridMultilevel"/>
    <w:tmpl w:val="2968E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1516B77"/>
    <w:multiLevelType w:val="multilevel"/>
    <w:tmpl w:val="4376543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lowerLetter"/>
      <w:lvlText w:val="%4)"/>
      <w:lvlJc w:val="left"/>
      <w:pPr>
        <w:tabs>
          <w:tab w:val="num" w:pos="998"/>
        </w:tabs>
        <w:ind w:left="998" w:hanging="28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26B951FF"/>
    <w:multiLevelType w:val="multilevel"/>
    <w:tmpl w:val="D47AFFBE"/>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27DB3ED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31C75C32"/>
    <w:multiLevelType w:val="multilevel"/>
    <w:tmpl w:val="D5C8E10C"/>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3602213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9B74F9F"/>
    <w:multiLevelType w:val="multilevel"/>
    <w:tmpl w:val="3C0046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4320" w:hanging="1440"/>
      </w:pPr>
      <w:rPr>
        <w:rFonts w:hint="default"/>
      </w:rPr>
    </w:lvl>
  </w:abstractNum>
  <w:abstractNum w:abstractNumId="22">
    <w:nsid w:val="3AA92436"/>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42F456E4"/>
    <w:multiLevelType w:val="hybridMultilevel"/>
    <w:tmpl w:val="50067540"/>
    <w:lvl w:ilvl="0" w:tplc="404E7360">
      <w:start w:val="1"/>
      <w:numFmt w:val="bullet"/>
      <w:pStyle w:val="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5643F50"/>
    <w:multiLevelType w:val="multilevel"/>
    <w:tmpl w:val="A9246FB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FD26F62"/>
    <w:multiLevelType w:val="hybridMultilevel"/>
    <w:tmpl w:val="6CBC05A2"/>
    <w:lvl w:ilvl="0" w:tplc="11D80378">
      <w:numFmt w:val="bullet"/>
      <w:lvlText w:val="•"/>
      <w:lvlJc w:val="left"/>
      <w:pPr>
        <w:ind w:left="720" w:hanging="360"/>
      </w:pPr>
      <w:rPr>
        <w:rFonts w:ascii="Lucida Sans" w:eastAsia="SimSun" w:hAnsi="Lucida Sans" w:cs="Lucida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A495E38"/>
    <w:multiLevelType w:val="hybridMultilevel"/>
    <w:tmpl w:val="BEC418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5C8242A4"/>
    <w:multiLevelType w:val="hybridMultilevel"/>
    <w:tmpl w:val="6AB2BB96"/>
    <w:lvl w:ilvl="0" w:tplc="11D80378">
      <w:numFmt w:val="bullet"/>
      <w:lvlText w:val="•"/>
      <w:lvlJc w:val="left"/>
      <w:pPr>
        <w:ind w:left="720" w:hanging="360"/>
      </w:pPr>
      <w:rPr>
        <w:rFonts w:ascii="Lucida Sans" w:eastAsia="SimSun" w:hAnsi="Lucida Sans" w:cs="Lucida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2F1318"/>
    <w:multiLevelType w:val="multilevel"/>
    <w:tmpl w:val="D2EE7342"/>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62C31F5C"/>
    <w:multiLevelType w:val="hybridMultilevel"/>
    <w:tmpl w:val="A9246FBC"/>
    <w:lvl w:ilvl="0" w:tplc="9F2A7ED2">
      <w:start w:val="1"/>
      <w:numFmt w:val="bullet"/>
      <w:pStyle w:val="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2F231FF"/>
    <w:multiLevelType w:val="hybridMultilevel"/>
    <w:tmpl w:val="7FF8A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39D54EE"/>
    <w:multiLevelType w:val="multilevel"/>
    <w:tmpl w:val="803E5A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686E2021"/>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4">
    <w:nsid w:val="69954DE1"/>
    <w:multiLevelType w:val="hybridMultilevel"/>
    <w:tmpl w:val="EE969808"/>
    <w:lvl w:ilvl="0" w:tplc="84F8B900">
      <w:start w:val="1"/>
      <w:numFmt w:val="decimal"/>
      <w:lvlText w:val="Part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6B392CD5"/>
    <w:multiLevelType w:val="multilevel"/>
    <w:tmpl w:val="81B6B8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3744" w:hanging="1224"/>
      </w:pPr>
      <w:rPr>
        <w:rFonts w:hint="default"/>
      </w:rPr>
    </w:lvl>
    <w:lvl w:ilvl="8">
      <w:start w:val="1"/>
      <w:numFmt w:val="none"/>
      <w:suff w:val="nothing"/>
      <w:lvlText w:val=""/>
      <w:lvlJc w:val="left"/>
      <w:pPr>
        <w:ind w:left="4320" w:hanging="1440"/>
      </w:pPr>
      <w:rPr>
        <w:rFonts w:hint="default"/>
      </w:rPr>
    </w:lvl>
  </w:abstractNum>
  <w:abstractNum w:abstractNumId="36">
    <w:nsid w:val="6C314F4F"/>
    <w:multiLevelType w:val="hybridMultilevel"/>
    <w:tmpl w:val="867CB89E"/>
    <w:lvl w:ilvl="0" w:tplc="11D80378">
      <w:numFmt w:val="bullet"/>
      <w:lvlText w:val="•"/>
      <w:lvlJc w:val="left"/>
      <w:pPr>
        <w:ind w:left="720" w:hanging="360"/>
      </w:pPr>
      <w:rPr>
        <w:rFonts w:ascii="Lucida Sans" w:eastAsia="SimSun" w:hAnsi="Lucida Sans" w:cs="Lucida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8B2A70"/>
    <w:multiLevelType w:val="multilevel"/>
    <w:tmpl w:val="691489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6FBC5623"/>
    <w:multiLevelType w:val="multilevel"/>
    <w:tmpl w:val="456A48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440"/>
        </w:tabs>
        <w:ind w:left="1440" w:hanging="36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nsid w:val="701473F8"/>
    <w:multiLevelType w:val="multilevel"/>
    <w:tmpl w:val="9AB48AC0"/>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nsid w:val="72FE5037"/>
    <w:multiLevelType w:val="hybridMultilevel"/>
    <w:tmpl w:val="09127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4E4B61"/>
    <w:multiLevelType w:val="multilevel"/>
    <w:tmpl w:val="FBEAF40A"/>
    <w:lvl w:ilvl="0">
      <w:start w:val="1"/>
      <w:numFmt w:val="decimal"/>
      <w:lvlText w:val="%1."/>
      <w:lvlJc w:val="left"/>
      <w:pPr>
        <w:tabs>
          <w:tab w:val="num" w:pos="714"/>
        </w:tabs>
        <w:ind w:left="714" w:hanging="714"/>
      </w:pPr>
      <w:rPr>
        <w:rFonts w:hint="default"/>
      </w:rPr>
    </w:lvl>
    <w:lvl w:ilvl="1">
      <w:start w:val="1"/>
      <w:numFmt w:val="bullet"/>
      <w:lvlText w:val=""/>
      <w:lvlJc w:val="left"/>
      <w:pPr>
        <w:tabs>
          <w:tab w:val="num" w:pos="358"/>
        </w:tabs>
        <w:ind w:left="358" w:hanging="358"/>
      </w:pPr>
      <w:rPr>
        <w:rFonts w:ascii="Symbol" w:hAnsi="Symbol" w:hint="default"/>
      </w:rPr>
    </w:lvl>
    <w:lvl w:ilvl="2">
      <w:start w:val="1"/>
      <w:numFmt w:val="decimal"/>
      <w:lvlText w:val="%1.%2.%3"/>
      <w:lvlJc w:val="left"/>
      <w:pPr>
        <w:tabs>
          <w:tab w:val="num" w:pos="714"/>
        </w:tabs>
        <w:ind w:left="714" w:hanging="71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43">
    <w:nsid w:val="7C661F68"/>
    <w:multiLevelType w:val="multilevel"/>
    <w:tmpl w:val="D1D69410"/>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F204553"/>
    <w:multiLevelType w:val="multilevel"/>
    <w:tmpl w:val="A8F660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77"/>
        </w:tabs>
        <w:ind w:left="1077" w:hanging="357"/>
      </w:pPr>
      <w:rPr>
        <w:rFonts w:hint="default"/>
      </w:rPr>
    </w:lvl>
    <w:lvl w:ilvl="4">
      <w:start w:val="1"/>
      <w:numFmt w:val="lowerRoman"/>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42"/>
  </w:num>
  <w:num w:numId="2">
    <w:abstractNumId w:val="32"/>
  </w:num>
  <w:num w:numId="3">
    <w:abstractNumId w:val="12"/>
  </w:num>
  <w:num w:numId="4">
    <w:abstractNumId w:val="13"/>
  </w:num>
  <w:num w:numId="5">
    <w:abstractNumId w:val="1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8"/>
  </w:num>
  <w:num w:numId="18">
    <w:abstractNumId w:val="30"/>
  </w:num>
  <w:num w:numId="19">
    <w:abstractNumId w:val="25"/>
  </w:num>
  <w:num w:numId="20">
    <w:abstractNumId w:val="23"/>
  </w:num>
  <w:num w:numId="21">
    <w:abstractNumId w:val="41"/>
  </w:num>
  <w:num w:numId="22">
    <w:abstractNumId w:val="31"/>
  </w:num>
  <w:num w:numId="23">
    <w:abstractNumId w:val="27"/>
  </w:num>
  <w:num w:numId="24">
    <w:abstractNumId w:val="16"/>
  </w:num>
  <w:num w:numId="25">
    <w:abstractNumId w:val="39"/>
  </w:num>
  <w:num w:numId="26">
    <w:abstractNumId w:val="22"/>
  </w:num>
  <w:num w:numId="27">
    <w:abstractNumId w:val="29"/>
  </w:num>
  <w:num w:numId="28">
    <w:abstractNumId w:val="14"/>
  </w:num>
  <w:num w:numId="29">
    <w:abstractNumId w:val="17"/>
  </w:num>
  <w:num w:numId="30">
    <w:abstractNumId w:val="10"/>
  </w:num>
  <w:num w:numId="31">
    <w:abstractNumId w:val="38"/>
  </w:num>
  <w:num w:numId="32">
    <w:abstractNumId w:val="37"/>
  </w:num>
  <w:num w:numId="33">
    <w:abstractNumId w:val="35"/>
  </w:num>
  <w:num w:numId="34">
    <w:abstractNumId w:val="21"/>
  </w:num>
  <w:num w:numId="35">
    <w:abstractNumId w:val="11"/>
  </w:num>
  <w:num w:numId="36">
    <w:abstractNumId w:val="20"/>
  </w:num>
  <w:num w:numId="37">
    <w:abstractNumId w:val="33"/>
  </w:num>
  <w:num w:numId="38">
    <w:abstractNumId w:val="44"/>
  </w:num>
  <w:num w:numId="39">
    <w:abstractNumId w:val="34"/>
  </w:num>
  <w:num w:numId="40">
    <w:abstractNumId w:val="24"/>
  </w:num>
  <w:num w:numId="41">
    <w:abstractNumId w:val="43"/>
  </w:num>
  <w:num w:numId="42">
    <w:abstractNumId w:val="36"/>
  </w:num>
  <w:num w:numId="43">
    <w:abstractNumId w:val="28"/>
  </w:num>
  <w:num w:numId="44">
    <w:abstractNumId w:val="26"/>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001"/>
  <w:defaultTabStop w:val="720"/>
  <w:defaultTableStyle w:val="SUTable"/>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75778"/>
  </w:hdrShapeDefaults>
  <w:footnotePr>
    <w:footnote w:id="0"/>
    <w:footnote w:id="1"/>
  </w:footnotePr>
  <w:endnotePr>
    <w:endnote w:id="0"/>
    <w:endnote w:id="1"/>
  </w:endnotePr>
  <w:compat>
    <w:useFELayout/>
  </w:compat>
  <w:rsids>
    <w:rsidRoot w:val="0034151E"/>
    <w:rsid w:val="0000043D"/>
    <w:rsid w:val="00015087"/>
    <w:rsid w:val="00037F4C"/>
    <w:rsid w:val="0006081B"/>
    <w:rsid w:val="00063081"/>
    <w:rsid w:val="00071653"/>
    <w:rsid w:val="000824F4"/>
    <w:rsid w:val="0009785C"/>
    <w:rsid w:val="000978E8"/>
    <w:rsid w:val="0010667C"/>
    <w:rsid w:val="0018144C"/>
    <w:rsid w:val="001840EA"/>
    <w:rsid w:val="00185453"/>
    <w:rsid w:val="001B0027"/>
    <w:rsid w:val="001B0C9F"/>
    <w:rsid w:val="001C5C5C"/>
    <w:rsid w:val="001D0B37"/>
    <w:rsid w:val="001D5201"/>
    <w:rsid w:val="001D52EC"/>
    <w:rsid w:val="001F2368"/>
    <w:rsid w:val="002036E7"/>
    <w:rsid w:val="00236BFE"/>
    <w:rsid w:val="00241441"/>
    <w:rsid w:val="0024539C"/>
    <w:rsid w:val="00254722"/>
    <w:rsid w:val="002547F5"/>
    <w:rsid w:val="00256ACF"/>
    <w:rsid w:val="00256F41"/>
    <w:rsid w:val="00260333"/>
    <w:rsid w:val="00260B1D"/>
    <w:rsid w:val="002614D0"/>
    <w:rsid w:val="00286CC6"/>
    <w:rsid w:val="0029789A"/>
    <w:rsid w:val="002A70BE"/>
    <w:rsid w:val="002C6198"/>
    <w:rsid w:val="002D0DBB"/>
    <w:rsid w:val="002D4DF4"/>
    <w:rsid w:val="00313CC8"/>
    <w:rsid w:val="003178D9"/>
    <w:rsid w:val="00333888"/>
    <w:rsid w:val="00336CC2"/>
    <w:rsid w:val="0034151E"/>
    <w:rsid w:val="003428DA"/>
    <w:rsid w:val="00343440"/>
    <w:rsid w:val="00356D50"/>
    <w:rsid w:val="00364B2C"/>
    <w:rsid w:val="003701F7"/>
    <w:rsid w:val="00391B3C"/>
    <w:rsid w:val="003A2A94"/>
    <w:rsid w:val="003B0262"/>
    <w:rsid w:val="003F79C3"/>
    <w:rsid w:val="00400727"/>
    <w:rsid w:val="0040235F"/>
    <w:rsid w:val="00402971"/>
    <w:rsid w:val="00420349"/>
    <w:rsid w:val="004479EB"/>
    <w:rsid w:val="00463797"/>
    <w:rsid w:val="00474D00"/>
    <w:rsid w:val="00477C23"/>
    <w:rsid w:val="0049124B"/>
    <w:rsid w:val="004B2A50"/>
    <w:rsid w:val="004F2A62"/>
    <w:rsid w:val="004F44A9"/>
    <w:rsid w:val="0051744C"/>
    <w:rsid w:val="00524005"/>
    <w:rsid w:val="00541CE0"/>
    <w:rsid w:val="00552D8E"/>
    <w:rsid w:val="005534E1"/>
    <w:rsid w:val="00573487"/>
    <w:rsid w:val="005949FA"/>
    <w:rsid w:val="005B03D2"/>
    <w:rsid w:val="005D44D1"/>
    <w:rsid w:val="005D67CF"/>
    <w:rsid w:val="005D7F10"/>
    <w:rsid w:val="005F7E55"/>
    <w:rsid w:val="00606F82"/>
    <w:rsid w:val="006234BF"/>
    <w:rsid w:val="006249FD"/>
    <w:rsid w:val="00631D65"/>
    <w:rsid w:val="006821A0"/>
    <w:rsid w:val="00686D63"/>
    <w:rsid w:val="00695D76"/>
    <w:rsid w:val="006C3F92"/>
    <w:rsid w:val="006D514C"/>
    <w:rsid w:val="0070376B"/>
    <w:rsid w:val="00722289"/>
    <w:rsid w:val="007474D2"/>
    <w:rsid w:val="00761108"/>
    <w:rsid w:val="0079197B"/>
    <w:rsid w:val="007A2292"/>
    <w:rsid w:val="007B6A87"/>
    <w:rsid w:val="007C6FAA"/>
    <w:rsid w:val="007D3112"/>
    <w:rsid w:val="007E2D19"/>
    <w:rsid w:val="007F2AEA"/>
    <w:rsid w:val="007F6DAB"/>
    <w:rsid w:val="00813A2C"/>
    <w:rsid w:val="00813DF9"/>
    <w:rsid w:val="0082020C"/>
    <w:rsid w:val="0082075E"/>
    <w:rsid w:val="008237CF"/>
    <w:rsid w:val="00854B1E"/>
    <w:rsid w:val="00856B8A"/>
    <w:rsid w:val="00883499"/>
    <w:rsid w:val="008A339D"/>
    <w:rsid w:val="00901B9C"/>
    <w:rsid w:val="00904B2E"/>
    <w:rsid w:val="00945F4B"/>
    <w:rsid w:val="009464AF"/>
    <w:rsid w:val="00965BFB"/>
    <w:rsid w:val="00970E28"/>
    <w:rsid w:val="009F5817"/>
    <w:rsid w:val="00A021B7"/>
    <w:rsid w:val="00A131D9"/>
    <w:rsid w:val="00A17DEC"/>
    <w:rsid w:val="00A23226"/>
    <w:rsid w:val="00A34296"/>
    <w:rsid w:val="00A521A9"/>
    <w:rsid w:val="00A80236"/>
    <w:rsid w:val="00A8427A"/>
    <w:rsid w:val="00A925C0"/>
    <w:rsid w:val="00AA3CB5"/>
    <w:rsid w:val="00AC2B17"/>
    <w:rsid w:val="00AD3AE1"/>
    <w:rsid w:val="00AE1CA0"/>
    <w:rsid w:val="00AE39DC"/>
    <w:rsid w:val="00AE4DC4"/>
    <w:rsid w:val="00AF043F"/>
    <w:rsid w:val="00AF6017"/>
    <w:rsid w:val="00B33C27"/>
    <w:rsid w:val="00B5092D"/>
    <w:rsid w:val="00B843F0"/>
    <w:rsid w:val="00B84C12"/>
    <w:rsid w:val="00B90BA3"/>
    <w:rsid w:val="00BB4A42"/>
    <w:rsid w:val="00BF1CC6"/>
    <w:rsid w:val="00C907D0"/>
    <w:rsid w:val="00CD04F0"/>
    <w:rsid w:val="00CE3A26"/>
    <w:rsid w:val="00D16D9D"/>
    <w:rsid w:val="00D54AA2"/>
    <w:rsid w:val="00D5587F"/>
    <w:rsid w:val="00D558FF"/>
    <w:rsid w:val="00D65B56"/>
    <w:rsid w:val="00D67D41"/>
    <w:rsid w:val="00DA4EFF"/>
    <w:rsid w:val="00DB417F"/>
    <w:rsid w:val="00DB6B69"/>
    <w:rsid w:val="00DD4106"/>
    <w:rsid w:val="00E25775"/>
    <w:rsid w:val="00E363B8"/>
    <w:rsid w:val="00E44EF2"/>
    <w:rsid w:val="00E46E01"/>
    <w:rsid w:val="00E5405F"/>
    <w:rsid w:val="00E63AC1"/>
    <w:rsid w:val="00E92A13"/>
    <w:rsid w:val="00EA76B9"/>
    <w:rsid w:val="00EB2552"/>
    <w:rsid w:val="00EC2DF4"/>
    <w:rsid w:val="00ED2E52"/>
    <w:rsid w:val="00F0169C"/>
    <w:rsid w:val="00F36F0C"/>
    <w:rsid w:val="00F85DED"/>
    <w:rsid w:val="00F90F90"/>
    <w:rsid w:val="00FA7171"/>
    <w:rsid w:val="00FC2ADA"/>
    <w:rsid w:val="00FF14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5B56"/>
    <w:pPr>
      <w:spacing w:line="288" w:lineRule="auto"/>
    </w:pPr>
    <w:rPr>
      <w:rFonts w:ascii="Lucida Sans" w:hAnsi="Lucida Sans"/>
      <w:sz w:val="18"/>
      <w:szCs w:val="24"/>
      <w:lang w:eastAsia="en-GB"/>
    </w:rPr>
  </w:style>
  <w:style w:type="paragraph" w:styleId="1">
    <w:name w:val="heading 1"/>
    <w:basedOn w:val="a0"/>
    <w:next w:val="a0"/>
    <w:qFormat/>
    <w:rsid w:val="004B2A50"/>
    <w:pPr>
      <w:keepNext/>
      <w:spacing w:before="240" w:after="60"/>
      <w:outlineLvl w:val="0"/>
    </w:pPr>
    <w:rPr>
      <w:rFonts w:cs="Arial"/>
      <w:b/>
      <w:bCs/>
      <w:kern w:val="32"/>
      <w:sz w:val="32"/>
      <w:szCs w:val="32"/>
    </w:rPr>
  </w:style>
  <w:style w:type="paragraph" w:styleId="20">
    <w:name w:val="heading 2"/>
    <w:basedOn w:val="a0"/>
    <w:next w:val="a0"/>
    <w:qFormat/>
    <w:rsid w:val="004B2A50"/>
    <w:pPr>
      <w:keepNext/>
      <w:spacing w:before="240" w:after="60"/>
      <w:outlineLvl w:val="1"/>
    </w:pPr>
    <w:rPr>
      <w:rFonts w:cs="Arial"/>
      <w:b/>
      <w:bCs/>
      <w:iCs/>
      <w:sz w:val="28"/>
      <w:szCs w:val="28"/>
    </w:rPr>
  </w:style>
  <w:style w:type="paragraph" w:styleId="30">
    <w:name w:val="heading 3"/>
    <w:basedOn w:val="a0"/>
    <w:next w:val="a0"/>
    <w:qFormat/>
    <w:rsid w:val="004B2A50"/>
    <w:pPr>
      <w:keepNext/>
      <w:spacing w:before="240" w:after="60"/>
      <w:outlineLvl w:val="2"/>
    </w:pPr>
    <w:rPr>
      <w:rFonts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856B8A"/>
    <w:pPr>
      <w:numPr>
        <w:numId w:val="6"/>
      </w:numPr>
    </w:pPr>
  </w:style>
  <w:style w:type="paragraph" w:styleId="a4">
    <w:name w:val="header"/>
    <w:basedOn w:val="a0"/>
    <w:semiHidden/>
    <w:rsid w:val="00D16D9D"/>
    <w:pPr>
      <w:tabs>
        <w:tab w:val="center" w:pos="4153"/>
        <w:tab w:val="right" w:pos="8306"/>
      </w:tabs>
    </w:pPr>
    <w:rPr>
      <w:sz w:val="20"/>
    </w:rPr>
  </w:style>
  <w:style w:type="paragraph" w:styleId="a5">
    <w:name w:val="footer"/>
    <w:basedOn w:val="a0"/>
    <w:rsid w:val="00695D76"/>
    <w:pPr>
      <w:tabs>
        <w:tab w:val="center" w:pos="4820"/>
        <w:tab w:val="right" w:pos="9639"/>
      </w:tabs>
      <w:spacing w:line="240" w:lineRule="auto"/>
      <w:jc w:val="right"/>
    </w:pPr>
    <w:rPr>
      <w:sz w:val="16"/>
    </w:rPr>
  </w:style>
  <w:style w:type="paragraph" w:customStyle="1" w:styleId="Para1">
    <w:name w:val="Para1"/>
    <w:basedOn w:val="a0"/>
    <w:rsid w:val="00313CC8"/>
    <w:pPr>
      <w:numPr>
        <w:numId w:val="1"/>
      </w:numPr>
    </w:pPr>
  </w:style>
  <w:style w:type="paragraph" w:customStyle="1" w:styleId="Para2">
    <w:name w:val="Para2"/>
    <w:basedOn w:val="a0"/>
    <w:rsid w:val="00313CC8"/>
    <w:pPr>
      <w:numPr>
        <w:ilvl w:val="1"/>
        <w:numId w:val="1"/>
      </w:numPr>
    </w:pPr>
  </w:style>
  <w:style w:type="paragraph" w:customStyle="1" w:styleId="Para3">
    <w:name w:val="Para3"/>
    <w:basedOn w:val="a0"/>
    <w:rsid w:val="00313CC8"/>
    <w:pPr>
      <w:numPr>
        <w:ilvl w:val="2"/>
        <w:numId w:val="1"/>
      </w:numPr>
    </w:pPr>
  </w:style>
  <w:style w:type="paragraph" w:styleId="a6">
    <w:name w:val="Normal Indent"/>
    <w:basedOn w:val="a0"/>
    <w:rsid w:val="00D16D9D"/>
    <w:pPr>
      <w:ind w:left="720"/>
    </w:pPr>
  </w:style>
  <w:style w:type="table" w:styleId="a7">
    <w:name w:val="Table Grid"/>
    <w:basedOn w:val="a2"/>
    <w:semiHidden/>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2">
    <w:name w:val="List Bullet 2"/>
    <w:basedOn w:val="a0"/>
    <w:rsid w:val="00856B8A"/>
    <w:pPr>
      <w:numPr>
        <w:numId w:val="18"/>
      </w:numPr>
    </w:pPr>
  </w:style>
  <w:style w:type="paragraph" w:styleId="3">
    <w:name w:val="List Bullet 3"/>
    <w:basedOn w:val="a0"/>
    <w:rsid w:val="00856B8A"/>
    <w:pPr>
      <w:numPr>
        <w:numId w:val="20"/>
      </w:numPr>
    </w:pPr>
  </w:style>
  <w:style w:type="paragraph" w:customStyle="1" w:styleId="Tabletext">
    <w:name w:val="Table text"/>
    <w:basedOn w:val="a0"/>
    <w:rsid w:val="00260B1D"/>
    <w:pPr>
      <w:spacing w:line="240" w:lineRule="auto"/>
    </w:pPr>
    <w:rPr>
      <w:sz w:val="20"/>
    </w:rPr>
  </w:style>
  <w:style w:type="paragraph" w:styleId="a8">
    <w:name w:val="footnote text"/>
    <w:basedOn w:val="a0"/>
    <w:semiHidden/>
    <w:rsid w:val="00260B1D"/>
    <w:rPr>
      <w:sz w:val="20"/>
      <w:szCs w:val="20"/>
    </w:rPr>
  </w:style>
  <w:style w:type="character" w:styleId="a9">
    <w:name w:val="footnote reference"/>
    <w:basedOn w:val="a1"/>
    <w:semiHidden/>
    <w:rsid w:val="00260B1D"/>
    <w:rPr>
      <w:vertAlign w:val="superscript"/>
    </w:rPr>
  </w:style>
  <w:style w:type="table" w:customStyle="1" w:styleId="SUTable">
    <w:name w:val="SU Table"/>
    <w:basedOn w:val="a2"/>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31">
    <w:name w:val="toc 3"/>
    <w:basedOn w:val="a0"/>
    <w:next w:val="a0"/>
    <w:autoRedefine/>
    <w:semiHidden/>
    <w:rsid w:val="007F2AEA"/>
    <w:pPr>
      <w:tabs>
        <w:tab w:val="right" w:leader="dot" w:pos="9060"/>
      </w:tabs>
      <w:ind w:right="284"/>
    </w:pPr>
  </w:style>
  <w:style w:type="paragraph" w:styleId="10">
    <w:name w:val="toc 1"/>
    <w:basedOn w:val="a0"/>
    <w:next w:val="a0"/>
    <w:autoRedefine/>
    <w:semiHidden/>
    <w:rsid w:val="007F2AEA"/>
    <w:pPr>
      <w:tabs>
        <w:tab w:val="right" w:leader="dot" w:pos="9071"/>
      </w:tabs>
      <w:ind w:right="284"/>
    </w:pPr>
    <w:rPr>
      <w:b/>
      <w:sz w:val="28"/>
    </w:rPr>
  </w:style>
  <w:style w:type="paragraph" w:styleId="21">
    <w:name w:val="toc 2"/>
    <w:basedOn w:val="a0"/>
    <w:next w:val="a0"/>
    <w:autoRedefine/>
    <w:semiHidden/>
    <w:rsid w:val="007F2AEA"/>
    <w:pPr>
      <w:tabs>
        <w:tab w:val="right" w:leader="dot" w:pos="9060"/>
      </w:tabs>
      <w:ind w:right="284"/>
    </w:pPr>
    <w:rPr>
      <w:sz w:val="26"/>
    </w:rPr>
  </w:style>
  <w:style w:type="paragraph" w:styleId="aa">
    <w:name w:val="caption"/>
    <w:basedOn w:val="a0"/>
    <w:next w:val="a0"/>
    <w:qFormat/>
    <w:rsid w:val="00364B2C"/>
    <w:rPr>
      <w:b/>
      <w:bCs/>
      <w:szCs w:val="20"/>
    </w:rPr>
  </w:style>
  <w:style w:type="paragraph" w:styleId="ab">
    <w:name w:val="table of figures"/>
    <w:basedOn w:val="a0"/>
    <w:next w:val="a0"/>
    <w:semiHidden/>
    <w:rsid w:val="007F2AEA"/>
    <w:pPr>
      <w:ind w:right="284"/>
    </w:pPr>
  </w:style>
  <w:style w:type="paragraph" w:customStyle="1" w:styleId="Contentsheading">
    <w:name w:val="Contents heading"/>
    <w:basedOn w:val="a0"/>
    <w:semiHidden/>
    <w:rsid w:val="001C5C5C"/>
    <w:pPr>
      <w:spacing w:before="360"/>
    </w:pPr>
    <w:rPr>
      <w:sz w:val="36"/>
    </w:rPr>
  </w:style>
  <w:style w:type="paragraph" w:customStyle="1" w:styleId="Para4">
    <w:name w:val="Para4"/>
    <w:basedOn w:val="a0"/>
    <w:rsid w:val="00313CC8"/>
    <w:pPr>
      <w:numPr>
        <w:ilvl w:val="3"/>
        <w:numId w:val="1"/>
      </w:numPr>
    </w:pPr>
  </w:style>
  <w:style w:type="paragraph" w:customStyle="1" w:styleId="Para5">
    <w:name w:val="Para5"/>
    <w:basedOn w:val="a0"/>
    <w:rsid w:val="00313CC8"/>
    <w:pPr>
      <w:numPr>
        <w:ilvl w:val="4"/>
        <w:numId w:val="1"/>
      </w:numPr>
    </w:pPr>
  </w:style>
  <w:style w:type="paragraph" w:customStyle="1" w:styleId="NormalIndent2">
    <w:name w:val="Normal Indent 2"/>
    <w:basedOn w:val="a6"/>
    <w:rsid w:val="00D16D9D"/>
    <w:pPr>
      <w:ind w:left="1080"/>
    </w:pPr>
  </w:style>
  <w:style w:type="paragraph" w:customStyle="1" w:styleId="DocTitle">
    <w:name w:val="DocTitle"/>
    <w:basedOn w:val="a0"/>
    <w:rsid w:val="00AF043F"/>
    <w:pPr>
      <w:spacing w:after="60"/>
    </w:pPr>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a0"/>
    <w:rsid w:val="00071653"/>
    <w:pPr>
      <w:spacing w:after="60" w:line="300" w:lineRule="exact"/>
    </w:pPr>
  </w:style>
  <w:style w:type="character" w:styleId="ac">
    <w:name w:val="annotation reference"/>
    <w:basedOn w:val="a1"/>
    <w:semiHidden/>
    <w:rsid w:val="00AA3CB5"/>
    <w:rPr>
      <w:sz w:val="16"/>
      <w:szCs w:val="16"/>
    </w:rPr>
  </w:style>
  <w:style w:type="paragraph" w:styleId="ad">
    <w:name w:val="annotation text"/>
    <w:basedOn w:val="a0"/>
    <w:semiHidden/>
    <w:rsid w:val="00AA3CB5"/>
    <w:rPr>
      <w:sz w:val="20"/>
      <w:szCs w:val="20"/>
    </w:rPr>
  </w:style>
  <w:style w:type="paragraph" w:styleId="ae">
    <w:name w:val="annotation subject"/>
    <w:basedOn w:val="ad"/>
    <w:next w:val="ad"/>
    <w:semiHidden/>
    <w:rsid w:val="00AA3CB5"/>
    <w:rPr>
      <w:b/>
      <w:bCs/>
    </w:rPr>
  </w:style>
  <w:style w:type="paragraph" w:styleId="af">
    <w:name w:val="Balloon Text"/>
    <w:basedOn w:val="a0"/>
    <w:semiHidden/>
    <w:rsid w:val="00AA3CB5"/>
    <w:rPr>
      <w:rFonts w:ascii="Tahoma" w:hAnsi="Tahoma" w:cs="Tahoma"/>
      <w:sz w:val="16"/>
      <w:szCs w:val="16"/>
    </w:rPr>
  </w:style>
  <w:style w:type="paragraph" w:customStyle="1" w:styleId="AgendaItem">
    <w:name w:val="Agenda Item"/>
    <w:basedOn w:val="a0"/>
    <w:rsid w:val="00761108"/>
    <w:pPr>
      <w:numPr>
        <w:numId w:val="40"/>
      </w:numPr>
      <w:spacing w:after="140"/>
    </w:pPr>
  </w:style>
  <w:style w:type="paragraph" w:customStyle="1" w:styleId="Address">
    <w:name w:val="Address"/>
    <w:basedOn w:val="a0"/>
    <w:rsid w:val="005D44D1"/>
  </w:style>
  <w:style w:type="paragraph" w:customStyle="1" w:styleId="ContinuationFooter">
    <w:name w:val="Continuation Footer"/>
    <w:basedOn w:val="a5"/>
    <w:rsid w:val="00ED2E52"/>
    <w:rPr>
      <w:noProof/>
      <w:szCs w:val="17"/>
    </w:rPr>
  </w:style>
  <w:style w:type="paragraph" w:styleId="af0">
    <w:name w:val="List Paragraph"/>
    <w:basedOn w:val="a0"/>
    <w:uiPriority w:val="34"/>
    <w:qFormat/>
    <w:rsid w:val="00400727"/>
    <w:pPr>
      <w:spacing w:line="240" w:lineRule="auto"/>
      <w:ind w:left="720"/>
      <w:contextualSpacing/>
    </w:pPr>
    <w:rPr>
      <w:rFonts w:ascii="Times New Roman" w:eastAsia="SimSun" w:hAnsi="Times New Roman"/>
      <w:sz w:val="24"/>
      <w:lang w:eastAsia="zh-CN"/>
    </w:rPr>
  </w:style>
  <w:style w:type="character" w:styleId="af1">
    <w:name w:val="Hyperlink"/>
    <w:basedOn w:val="a1"/>
    <w:rsid w:val="00400727"/>
    <w:rPr>
      <w:color w:val="0000FF" w:themeColor="hyperlink"/>
      <w:u w:val="single"/>
    </w:rPr>
  </w:style>
  <w:style w:type="paragraph" w:styleId="af2">
    <w:name w:val="No Spacing"/>
    <w:uiPriority w:val="1"/>
    <w:qFormat/>
    <w:rsid w:val="006D514C"/>
    <w:rPr>
      <w:rFonts w:ascii="Lucida Sans" w:hAnsi="Lucida Sans"/>
      <w:sz w:val="18"/>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mmerschool@southampton.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uthampton.ac.uk/international_summer_schoo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outhampton.ac.uk/international_summer_school" TargetMode="External"/><Relationship Id="rId14" Type="http://schemas.openxmlformats.org/officeDocument/2006/relationships/hyperlink" Target="mailto:summerschool@southamp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 Agenda template</vt:lpstr>
    </vt:vector>
  </TitlesOfParts>
  <Company>Southampton University</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Agenda template</dc:title>
  <dc:creator>Southampton University</dc:creator>
  <cp:keywords>V0.1</cp:keywords>
  <cp:lastModifiedBy>Dell</cp:lastModifiedBy>
  <cp:revision>2</cp:revision>
  <cp:lastPrinted>2015-12-04T10:23:00Z</cp:lastPrinted>
  <dcterms:created xsi:type="dcterms:W3CDTF">2017-01-10T07:22:00Z</dcterms:created>
  <dcterms:modified xsi:type="dcterms:W3CDTF">2017-01-10T07:22:00Z</dcterms:modified>
</cp:coreProperties>
</file>